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F757" w14:textId="1C34ACEE" w:rsidR="00951F46" w:rsidRDefault="00951F46" w:rsidP="00687430">
      <w:pPr>
        <w:spacing w:after="0"/>
        <w:jc w:val="right"/>
        <w:rPr>
          <w:rFonts w:cs="Times New Roman"/>
          <w:i/>
          <w:color w:val="FF0000"/>
        </w:rPr>
      </w:pPr>
      <w:r w:rsidRPr="00150A8A">
        <w:rPr>
          <w:rFonts w:cs="Times New Roman"/>
          <w:i/>
          <w:color w:val="FF0000"/>
        </w:rPr>
        <w:t>Załącznik nr</w:t>
      </w:r>
      <w:r w:rsidR="00E165B3">
        <w:rPr>
          <w:rFonts w:cs="Times New Roman"/>
          <w:i/>
          <w:color w:val="FF0000"/>
        </w:rPr>
        <w:t>……</w:t>
      </w:r>
      <w:r w:rsidRPr="00150A8A">
        <w:rPr>
          <w:rFonts w:cs="Times New Roman"/>
          <w:i/>
          <w:color w:val="FF0000"/>
        </w:rPr>
        <w:t xml:space="preserve"> do Uchwały nr </w:t>
      </w:r>
      <w:r w:rsidR="00E165B3">
        <w:rPr>
          <w:rFonts w:cs="Times New Roman"/>
          <w:i/>
          <w:color w:val="FF0000"/>
        </w:rPr>
        <w:t>…..</w:t>
      </w:r>
      <w:r w:rsidRPr="00150A8A">
        <w:rPr>
          <w:rFonts w:cs="Times New Roman"/>
          <w:i/>
          <w:color w:val="FF0000"/>
        </w:rPr>
        <w:t>/W/201</w:t>
      </w:r>
      <w:r w:rsidR="00E165B3">
        <w:rPr>
          <w:rFonts w:cs="Times New Roman"/>
          <w:i/>
          <w:color w:val="FF0000"/>
        </w:rPr>
        <w:t>6</w:t>
      </w:r>
      <w:r w:rsidRPr="00150A8A">
        <w:rPr>
          <w:rFonts w:cs="Times New Roman"/>
          <w:i/>
          <w:color w:val="FF0000"/>
        </w:rPr>
        <w:t xml:space="preserve"> </w:t>
      </w:r>
      <w:r w:rsidRPr="00150A8A">
        <w:rPr>
          <w:rFonts w:cs="Times New Roman"/>
          <w:i/>
          <w:color w:val="FF0000"/>
        </w:rPr>
        <w:br/>
        <w:t xml:space="preserve">z dnia </w:t>
      </w:r>
      <w:r w:rsidR="00E165B3">
        <w:rPr>
          <w:rFonts w:cs="Times New Roman"/>
          <w:i/>
          <w:color w:val="FF0000"/>
        </w:rPr>
        <w:t xml:space="preserve">13 października 2016 r. </w:t>
      </w:r>
    </w:p>
    <w:p w14:paraId="2BDAFA02" w14:textId="77777777" w:rsidR="00694C42" w:rsidRPr="00150A8A" w:rsidRDefault="00694C42" w:rsidP="00687430">
      <w:pPr>
        <w:spacing w:after="0"/>
        <w:jc w:val="right"/>
        <w:rPr>
          <w:rFonts w:cs="Times New Roman"/>
          <w:i/>
          <w:color w:val="FF0000"/>
        </w:rPr>
      </w:pPr>
    </w:p>
    <w:p w14:paraId="36DF7D71" w14:textId="436378F4" w:rsidR="00807E61" w:rsidRDefault="00BC4BC7" w:rsidP="00687430">
      <w:pPr>
        <w:spacing w:after="0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 xml:space="preserve">Procedura obsługi i </w:t>
      </w:r>
      <w:r w:rsidR="00F362D8" w:rsidRPr="00150A8A">
        <w:rPr>
          <w:rFonts w:cs="Times New Roman"/>
          <w:b/>
        </w:rPr>
        <w:t>naboru wniosk</w:t>
      </w:r>
      <w:r w:rsidR="00657FAE" w:rsidRPr="00150A8A">
        <w:rPr>
          <w:rFonts w:cs="Times New Roman"/>
          <w:b/>
        </w:rPr>
        <w:t xml:space="preserve">ów </w:t>
      </w:r>
      <w:r w:rsidRPr="00150A8A">
        <w:rPr>
          <w:rFonts w:cs="Times New Roman"/>
          <w:b/>
        </w:rPr>
        <w:t>organizowanych przez Bialskopodlaską Lokalną Grupę Działania w ramach p</w:t>
      </w:r>
      <w:r w:rsidR="001B129A" w:rsidRPr="00150A8A">
        <w:rPr>
          <w:rFonts w:cs="Times New Roman"/>
          <w:b/>
        </w:rPr>
        <w:t>o</w:t>
      </w:r>
      <w:r w:rsidRPr="00150A8A">
        <w:rPr>
          <w:rFonts w:cs="Times New Roman"/>
          <w:b/>
        </w:rPr>
        <w:t>ddziałania „Wsparcie na wdrażanie operacji w ramach strategii rozwoju lokalnego kierowanego przez społeczność” objętego PROW 2014-2020</w:t>
      </w:r>
    </w:p>
    <w:p w14:paraId="5A23F657" w14:textId="77777777" w:rsidR="00694C42" w:rsidRPr="00150A8A" w:rsidRDefault="00694C42" w:rsidP="00687430">
      <w:pPr>
        <w:spacing w:after="0"/>
        <w:jc w:val="center"/>
        <w:rPr>
          <w:rFonts w:cs="Times New Roman"/>
          <w:b/>
        </w:rPr>
      </w:pPr>
    </w:p>
    <w:p w14:paraId="36DC160E" w14:textId="77777777" w:rsidR="003B52AB" w:rsidRPr="00150A8A" w:rsidRDefault="00BC4BC7" w:rsidP="00687430">
      <w:pPr>
        <w:spacing w:after="0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>§1</w:t>
      </w:r>
    </w:p>
    <w:p w14:paraId="3446E982" w14:textId="77777777" w:rsidR="00F362D8" w:rsidRPr="00150A8A" w:rsidRDefault="00F362D8" w:rsidP="00687430">
      <w:pPr>
        <w:pStyle w:val="Akapitzlist"/>
        <w:widowControl w:val="0"/>
        <w:spacing w:after="0" w:line="360" w:lineRule="auto"/>
        <w:ind w:left="1004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>Zasady ogłoszenia naboru wniosków</w:t>
      </w:r>
    </w:p>
    <w:p w14:paraId="1F78F293" w14:textId="6F685C55" w:rsidR="00F362D8" w:rsidRPr="00150A8A" w:rsidRDefault="00F362D8" w:rsidP="006874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150A8A">
        <w:rPr>
          <w:rFonts w:cs="Times New Roman"/>
        </w:rPr>
        <w:t xml:space="preserve">Ogłaszanie naborów wniosków na operacje realizowane przez podmioty inne niż </w:t>
      </w:r>
      <w:r w:rsidR="00307AA1" w:rsidRPr="00150A8A">
        <w:rPr>
          <w:rFonts w:cs="Times New Roman"/>
        </w:rPr>
        <w:t xml:space="preserve">Bialskopodlaska Lokalna Grupa Działania </w:t>
      </w:r>
      <w:r w:rsidRPr="00150A8A">
        <w:rPr>
          <w:rFonts w:cs="Times New Roman"/>
        </w:rPr>
        <w:t xml:space="preserve">następuje w terminach przewidzianych </w:t>
      </w:r>
      <w:r w:rsidR="00150A8A">
        <w:rPr>
          <w:rFonts w:cs="Times New Roman"/>
        </w:rPr>
        <w:br/>
      </w:r>
      <w:r w:rsidRPr="00150A8A">
        <w:rPr>
          <w:rFonts w:cs="Times New Roman"/>
        </w:rPr>
        <w:t xml:space="preserve">w </w:t>
      </w:r>
      <w:r w:rsidRPr="00150A8A">
        <w:rPr>
          <w:rFonts w:cs="Times New Roman"/>
          <w:i/>
        </w:rPr>
        <w:t>„Harmonogramie planowanych naborów wniosków o udzielenie wsparcia na wdrażanie operacji w ramach LSR”</w:t>
      </w:r>
      <w:r w:rsidRPr="00150A8A">
        <w:rPr>
          <w:rFonts w:cs="Times New Roman"/>
        </w:rPr>
        <w:t xml:space="preserve">, stanowiącym załącznik nr 2 do umowy ramowej. </w:t>
      </w:r>
      <w:r w:rsidR="00307AA1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musi zapewnić, iż ww. </w:t>
      </w:r>
      <w:r w:rsidR="00307AA1" w:rsidRPr="00150A8A">
        <w:rPr>
          <w:rFonts w:cs="Times New Roman"/>
        </w:rPr>
        <w:t>harmonogram</w:t>
      </w:r>
      <w:r w:rsidRPr="00150A8A">
        <w:rPr>
          <w:rFonts w:cs="Times New Roman"/>
        </w:rPr>
        <w:t xml:space="preserve"> jest aktualny. Wprowadzenie zmian w </w:t>
      </w:r>
      <w:r w:rsidR="00307AA1" w:rsidRPr="00150A8A">
        <w:rPr>
          <w:rFonts w:cs="Times New Roman"/>
        </w:rPr>
        <w:t>harmonogramie</w:t>
      </w:r>
      <w:r w:rsidRPr="00150A8A">
        <w:rPr>
          <w:rFonts w:cs="Times New Roman"/>
        </w:rPr>
        <w:t xml:space="preserve"> wymaga każdorazowego poinformowania i uzgodnienia z</w:t>
      </w:r>
      <w:r w:rsidR="009A422B" w:rsidRPr="00150A8A">
        <w:rPr>
          <w:rFonts w:cs="Times New Roman"/>
        </w:rPr>
        <w:t xml:space="preserve"> </w:t>
      </w:r>
      <w:r w:rsidR="009A422B" w:rsidRPr="00150A8A">
        <w:rPr>
          <w:rFonts w:cs="Times New Roman"/>
          <w:color w:val="FF0000"/>
        </w:rPr>
        <w:t>ZW</w:t>
      </w:r>
      <w:r w:rsidRPr="00150A8A">
        <w:rPr>
          <w:rFonts w:cs="Times New Roman"/>
        </w:rPr>
        <w:t xml:space="preserve"> </w:t>
      </w:r>
      <w:r w:rsidRPr="00150A8A">
        <w:rPr>
          <w:rFonts w:cs="Times New Roman"/>
          <w:strike/>
        </w:rPr>
        <w:t>SW,</w:t>
      </w:r>
      <w:r w:rsidRPr="00150A8A">
        <w:rPr>
          <w:rFonts w:cs="Times New Roman"/>
        </w:rPr>
        <w:t xml:space="preserve"> natomiast nie wymaga zmiany umowy ramowej. Zmianę uznaje się za uzgodnioną, jeżeli w ci</w:t>
      </w:r>
      <w:r w:rsidR="001B129A" w:rsidRPr="00150A8A">
        <w:rPr>
          <w:rFonts w:cs="Times New Roman"/>
        </w:rPr>
        <w:t xml:space="preserve">ągu 30 dni od poinformowania </w:t>
      </w:r>
      <w:r w:rsidR="00A64F50" w:rsidRPr="00150A8A">
        <w:rPr>
          <w:rFonts w:cs="Times New Roman"/>
          <w:color w:val="FF0000"/>
        </w:rPr>
        <w:t>ZW</w:t>
      </w:r>
      <w:r w:rsidR="00A64F50" w:rsidRPr="00150A8A">
        <w:rPr>
          <w:rFonts w:cs="Times New Roman"/>
        </w:rPr>
        <w:t xml:space="preserve"> </w:t>
      </w:r>
      <w:r w:rsidR="001B129A" w:rsidRPr="00150A8A">
        <w:rPr>
          <w:rFonts w:cs="Times New Roman"/>
          <w:strike/>
        </w:rPr>
        <w:t>SW</w:t>
      </w:r>
      <w:r w:rsidRPr="00150A8A">
        <w:rPr>
          <w:rFonts w:cs="Times New Roman"/>
        </w:rPr>
        <w:t xml:space="preserve"> nie wyrazi on sprzeciwu na proponowane zmiany.</w:t>
      </w:r>
    </w:p>
    <w:p w14:paraId="7DFEBCC7" w14:textId="38EB8F2B" w:rsidR="00F362D8" w:rsidRPr="00150A8A" w:rsidRDefault="00F362D8" w:rsidP="00687430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Przed rozpoczęciem po raz pierwszy procedury uzgadniania terminu i warunków naboru konieczne jest ustalenie pomiędzy </w:t>
      </w:r>
      <w:r w:rsidR="00E0521D" w:rsidRPr="00150A8A">
        <w:rPr>
          <w:rFonts w:cs="Times New Roman"/>
        </w:rPr>
        <w:t>B</w:t>
      </w:r>
      <w:r w:rsidRPr="00150A8A">
        <w:rPr>
          <w:rFonts w:cs="Times New Roman"/>
        </w:rPr>
        <w:t>LGD i</w:t>
      </w:r>
      <w:r w:rsidR="00C4047E" w:rsidRPr="00150A8A">
        <w:rPr>
          <w:rFonts w:cs="Times New Roman"/>
        </w:rPr>
        <w:t xml:space="preserve"> </w:t>
      </w:r>
      <w:r w:rsidR="00C4047E" w:rsidRPr="00150A8A">
        <w:rPr>
          <w:rFonts w:cs="Times New Roman"/>
          <w:color w:val="FF0000"/>
        </w:rPr>
        <w:t>ZW</w:t>
      </w:r>
      <w:r w:rsidRPr="00150A8A">
        <w:rPr>
          <w:rFonts w:cs="Times New Roman"/>
        </w:rPr>
        <w:t xml:space="preserve"> </w:t>
      </w:r>
      <w:r w:rsidRPr="00150A8A">
        <w:rPr>
          <w:rFonts w:cs="Times New Roman"/>
          <w:strike/>
        </w:rPr>
        <w:t>SW</w:t>
      </w:r>
      <w:r w:rsidRPr="00150A8A">
        <w:rPr>
          <w:rFonts w:cs="Times New Roman"/>
        </w:rPr>
        <w:t xml:space="preserve"> zasad komunikowania się (m.in. formy kontaktu oraz terminów). Konieczna jest forma pozwalająca na zachowanie śladu rewizyjnego </w:t>
      </w:r>
      <w:r w:rsidR="00150A8A">
        <w:rPr>
          <w:rFonts w:cs="Times New Roman"/>
        </w:rPr>
        <w:br/>
      </w:r>
      <w:r w:rsidRPr="00150A8A">
        <w:rPr>
          <w:rFonts w:cs="Times New Roman"/>
        </w:rPr>
        <w:t>w tym zakresie (pismo, mail).</w:t>
      </w:r>
    </w:p>
    <w:p w14:paraId="309D1428" w14:textId="014B9607" w:rsidR="00F362D8" w:rsidRPr="00150A8A" w:rsidRDefault="009A68E1" w:rsidP="00687430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Bialskopodlaska Lokalna Grupa Działania</w:t>
      </w:r>
      <w:r w:rsidR="00F362D8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>może ogłaszać nabory</w:t>
      </w:r>
      <w:r w:rsidR="00F362D8" w:rsidRPr="00150A8A">
        <w:rPr>
          <w:rFonts w:cs="Times New Roman"/>
        </w:rPr>
        <w:t xml:space="preserve"> jedynie w sytuacji, jeśli nie </w:t>
      </w:r>
      <w:r w:rsidRPr="00150A8A">
        <w:rPr>
          <w:rFonts w:cs="Times New Roman"/>
        </w:rPr>
        <w:t>osiągnęła dotychczas zakładanych w LSR wskaźników</w:t>
      </w:r>
      <w:r w:rsidR="00F362D8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>oraz</w:t>
      </w:r>
      <w:r w:rsidR="00F362D8" w:rsidRPr="00150A8A">
        <w:rPr>
          <w:rFonts w:cs="Times New Roman"/>
        </w:rPr>
        <w:t xml:space="preserve"> ich wartości, dla celów </w:t>
      </w:r>
      <w:r w:rsidRPr="00150A8A">
        <w:rPr>
          <w:rFonts w:cs="Times New Roman"/>
        </w:rPr>
        <w:br/>
      </w:r>
      <w:r w:rsidR="00F362D8" w:rsidRPr="00150A8A">
        <w:rPr>
          <w:rFonts w:cs="Times New Roman"/>
        </w:rPr>
        <w:t xml:space="preserve">i przedsięwzięć, w które wpisuje się zakres naboru. Jeśli zakładane wskaźniki zostały osiągnięte </w:t>
      </w:r>
      <w:r w:rsidR="00150A8A">
        <w:rPr>
          <w:rFonts w:cs="Times New Roman"/>
        </w:rPr>
        <w:br/>
      </w:r>
      <w:r w:rsidR="00F362D8" w:rsidRPr="00150A8A">
        <w:rPr>
          <w:rFonts w:cs="Times New Roman"/>
        </w:rPr>
        <w:t xml:space="preserve">– </w:t>
      </w:r>
      <w:r w:rsidRPr="00150A8A">
        <w:rPr>
          <w:rFonts w:cs="Times New Roman"/>
        </w:rPr>
        <w:t>B</w:t>
      </w:r>
      <w:r w:rsidR="001B129A" w:rsidRPr="00150A8A">
        <w:rPr>
          <w:rFonts w:cs="Times New Roman"/>
        </w:rPr>
        <w:t>LGD nie moż</w:t>
      </w:r>
      <w:r w:rsidR="00F362D8" w:rsidRPr="00150A8A">
        <w:rPr>
          <w:rFonts w:cs="Times New Roman"/>
        </w:rPr>
        <w:t>e ogłosić naboru.</w:t>
      </w:r>
    </w:p>
    <w:p w14:paraId="151B11BC" w14:textId="5EA2203D" w:rsidR="00F362D8" w:rsidRPr="00150A8A" w:rsidRDefault="00F362D8" w:rsidP="00687430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Rozpoczęcie procedury uzgadniania z </w:t>
      </w:r>
      <w:r w:rsidR="008B0A7C" w:rsidRPr="00150A8A">
        <w:rPr>
          <w:rFonts w:cs="Times New Roman"/>
        </w:rPr>
        <w:t xml:space="preserve"> </w:t>
      </w:r>
      <w:r w:rsidR="008B0A7C" w:rsidRPr="00150A8A">
        <w:rPr>
          <w:rFonts w:cs="Times New Roman"/>
          <w:color w:val="FF0000"/>
        </w:rPr>
        <w:t>ZW</w:t>
      </w:r>
      <w:r w:rsidR="008B0A7C" w:rsidRPr="00150A8A">
        <w:rPr>
          <w:rFonts w:cs="Times New Roman"/>
        </w:rPr>
        <w:t xml:space="preserve"> </w:t>
      </w:r>
      <w:r w:rsidRPr="00150A8A">
        <w:rPr>
          <w:rFonts w:cs="Times New Roman"/>
          <w:strike/>
        </w:rPr>
        <w:t>SW</w:t>
      </w:r>
      <w:r w:rsidRPr="00150A8A">
        <w:rPr>
          <w:rFonts w:cs="Times New Roman"/>
        </w:rPr>
        <w:t xml:space="preserve"> terminu naboru poprzedza wystąpienie </w:t>
      </w:r>
      <w:r w:rsidR="00A46C11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do SW z zapytaniem o wysokość dostępnych w ramach poddziałania środków finansowych w przeliczeniu na złote. </w:t>
      </w:r>
    </w:p>
    <w:p w14:paraId="4A840C8C" w14:textId="77777777" w:rsidR="00F362D8" w:rsidRPr="00150A8A" w:rsidRDefault="00F362D8" w:rsidP="00687430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Ustaleniu wysokości dostępnych środków finansowych n</w:t>
      </w:r>
      <w:r w:rsidR="001B129A" w:rsidRPr="00150A8A">
        <w:rPr>
          <w:rFonts w:cs="Times New Roman"/>
        </w:rPr>
        <w:t>a nabory wniosków w ramach</w:t>
      </w:r>
      <w:r w:rsidRPr="00150A8A">
        <w:rPr>
          <w:rFonts w:cs="Times New Roman"/>
        </w:rPr>
        <w:t xml:space="preserve"> LSR musi być przeprowadzone z odpowiednim wyprzedzeniem, w celu zachowania terminów, </w:t>
      </w:r>
      <w:r w:rsidR="00A46C11" w:rsidRPr="00150A8A">
        <w:rPr>
          <w:rFonts w:cs="Times New Roman"/>
        </w:rPr>
        <w:t>tj. nie później niż 30 dni przed planowanym terminem rozpoczęcia biegu terminu składania wniosków.</w:t>
      </w:r>
    </w:p>
    <w:p w14:paraId="46E239FD" w14:textId="6A1FB086" w:rsidR="00F362D8" w:rsidRPr="00150A8A" w:rsidRDefault="00A46C11" w:rsidP="00687430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W przypadku ogłaszania naboru po raz pierwszy ustalenie wysokości dostępnych środków finansowych nie jest konieczne. </w:t>
      </w:r>
      <w:r w:rsidR="00F362D8" w:rsidRPr="00150A8A">
        <w:rPr>
          <w:rFonts w:cs="Times New Roman"/>
        </w:rPr>
        <w:t xml:space="preserve">Jeśli </w:t>
      </w:r>
      <w:r w:rsidR="00CB319E" w:rsidRPr="00150A8A">
        <w:rPr>
          <w:rFonts w:cs="Times New Roman"/>
        </w:rPr>
        <w:t>B</w:t>
      </w:r>
      <w:r w:rsidR="00F362D8" w:rsidRPr="00150A8A">
        <w:rPr>
          <w:rFonts w:cs="Times New Roman"/>
        </w:rPr>
        <w:t xml:space="preserve">LGD po raz pierwszy ogłasza jednocześnie kilka naborów </w:t>
      </w:r>
      <w:r w:rsidR="00150A8A">
        <w:rPr>
          <w:rFonts w:cs="Times New Roman"/>
        </w:rPr>
        <w:br/>
      </w:r>
      <w:r w:rsidR="00F362D8" w:rsidRPr="00150A8A">
        <w:rPr>
          <w:rFonts w:cs="Times New Roman"/>
        </w:rPr>
        <w:t xml:space="preserve">– suma kwot ogłoszeń nie może przekroczyć limitu </w:t>
      </w:r>
      <w:r w:rsidR="001B129A" w:rsidRPr="00150A8A">
        <w:rPr>
          <w:rFonts w:cs="Times New Roman"/>
        </w:rPr>
        <w:t>będącego w dyspozycji</w:t>
      </w:r>
      <w:r w:rsidR="00F362D8" w:rsidRPr="00150A8A">
        <w:rPr>
          <w:rFonts w:cs="Times New Roman"/>
        </w:rPr>
        <w:t xml:space="preserve"> </w:t>
      </w:r>
      <w:r w:rsidR="00CB319E" w:rsidRPr="00150A8A">
        <w:rPr>
          <w:rFonts w:cs="Times New Roman"/>
        </w:rPr>
        <w:t>B</w:t>
      </w:r>
      <w:r w:rsidR="00F362D8" w:rsidRPr="00150A8A">
        <w:rPr>
          <w:rFonts w:cs="Times New Roman"/>
        </w:rPr>
        <w:t>LGD w ramach LSR.</w:t>
      </w:r>
    </w:p>
    <w:p w14:paraId="6FD784A9" w14:textId="77777777" w:rsidR="005A26E1" w:rsidRPr="00150A8A" w:rsidRDefault="005A26E1" w:rsidP="00687430">
      <w:pPr>
        <w:tabs>
          <w:tab w:val="left" w:pos="0"/>
        </w:tabs>
        <w:spacing w:after="0" w:line="360" w:lineRule="auto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>§2</w:t>
      </w:r>
    </w:p>
    <w:p w14:paraId="3A093ADC" w14:textId="77777777" w:rsidR="005A26E1" w:rsidRPr="00150A8A" w:rsidRDefault="005A26E1" w:rsidP="00687430">
      <w:pPr>
        <w:tabs>
          <w:tab w:val="left" w:pos="0"/>
        </w:tabs>
        <w:spacing w:after="0" w:line="360" w:lineRule="auto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>Dostępność środków finansowych</w:t>
      </w:r>
    </w:p>
    <w:p w14:paraId="0F23E051" w14:textId="77777777" w:rsidR="00F362D8" w:rsidRPr="00150A8A" w:rsidRDefault="00F362D8" w:rsidP="00687430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426"/>
        <w:jc w:val="both"/>
        <w:rPr>
          <w:rFonts w:cs="Times New Roman"/>
        </w:rPr>
      </w:pPr>
      <w:r w:rsidRPr="00150A8A">
        <w:rPr>
          <w:rFonts w:cs="Times New Roman"/>
          <w:iCs/>
        </w:rPr>
        <w:t xml:space="preserve">Przy określaniu dostępnych środków finansowych uwzględnia się </w:t>
      </w:r>
      <w:r w:rsidRPr="00150A8A">
        <w:rPr>
          <w:rFonts w:cs="Times New Roman"/>
          <w:b/>
          <w:iCs/>
        </w:rPr>
        <w:t>różnice pomiędzy</w:t>
      </w:r>
      <w:r w:rsidRPr="00150A8A">
        <w:rPr>
          <w:rFonts w:cs="Times New Roman"/>
          <w:iCs/>
        </w:rPr>
        <w:t>:</w:t>
      </w:r>
    </w:p>
    <w:p w14:paraId="6E614775" w14:textId="77777777" w:rsidR="00F362D8" w:rsidRPr="00150A8A" w:rsidRDefault="00F362D8" w:rsidP="00687430">
      <w:pPr>
        <w:widowControl w:val="0"/>
        <w:numPr>
          <w:ilvl w:val="0"/>
          <w:numId w:val="5"/>
        </w:numPr>
        <w:tabs>
          <w:tab w:val="left" w:pos="709"/>
        </w:tabs>
        <w:spacing w:after="0" w:line="360" w:lineRule="auto"/>
        <w:ind w:left="426" w:hanging="283"/>
        <w:jc w:val="both"/>
        <w:rPr>
          <w:rFonts w:cs="Times New Roman"/>
          <w:iCs/>
        </w:rPr>
      </w:pPr>
      <w:r w:rsidRPr="00150A8A">
        <w:rPr>
          <w:rFonts w:cs="Times New Roman"/>
          <w:b/>
          <w:iCs/>
        </w:rPr>
        <w:t>środkami finansowymi na wdrażanie LSR</w:t>
      </w:r>
      <w:r w:rsidRPr="00150A8A">
        <w:rPr>
          <w:rFonts w:cs="Times New Roman"/>
          <w:iCs/>
        </w:rPr>
        <w:t xml:space="preserve">, z uwzględnieniem kwoty zastosowanych sankcji lub </w:t>
      </w:r>
      <w:r w:rsidRPr="00150A8A">
        <w:rPr>
          <w:rFonts w:cs="Times New Roman"/>
          <w:iCs/>
        </w:rPr>
        <w:lastRenderedPageBreak/>
        <w:t xml:space="preserve">przyznanych bonusów, o których mowa w § 8 umowy ramowej, </w:t>
      </w:r>
    </w:p>
    <w:p w14:paraId="24FF5103" w14:textId="77777777" w:rsidR="00F362D8" w:rsidRPr="00150A8A" w:rsidRDefault="00F362D8" w:rsidP="00687430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284"/>
        <w:jc w:val="both"/>
        <w:rPr>
          <w:rFonts w:cs="Times New Roman"/>
          <w:iCs/>
        </w:rPr>
      </w:pPr>
      <w:r w:rsidRPr="00150A8A">
        <w:rPr>
          <w:rFonts w:cs="Times New Roman"/>
          <w:b/>
          <w:iCs/>
        </w:rPr>
        <w:t>a kwotą z ogłoszeń o naborach wniosków</w:t>
      </w:r>
      <w:r w:rsidRPr="00150A8A">
        <w:rPr>
          <w:rFonts w:cs="Times New Roman"/>
          <w:iCs/>
        </w:rPr>
        <w:t>, z uwzględnieniem kwoty oszczędności w ramach przeprowadzonych naborów, obejmujących:</w:t>
      </w:r>
    </w:p>
    <w:p w14:paraId="71D39D27" w14:textId="77777777" w:rsidR="00F362D8" w:rsidRPr="00150A8A" w:rsidRDefault="00F362D8" w:rsidP="00687430">
      <w:pPr>
        <w:widowControl w:val="0"/>
        <w:numPr>
          <w:ilvl w:val="0"/>
          <w:numId w:val="3"/>
        </w:numPr>
        <w:tabs>
          <w:tab w:val="left" w:pos="709"/>
        </w:tabs>
        <w:spacing w:before="120" w:after="0" w:line="360" w:lineRule="auto"/>
        <w:ind w:left="426" w:hanging="283"/>
        <w:jc w:val="both"/>
        <w:rPr>
          <w:rFonts w:cs="Times New Roman"/>
          <w:iCs/>
        </w:rPr>
      </w:pPr>
      <w:r w:rsidRPr="00150A8A">
        <w:rPr>
          <w:rFonts w:cs="Times New Roman"/>
          <w:iCs/>
        </w:rPr>
        <w:t>niewykorzystane kwoty z ogłoszeń, uwzględniające również kwoty z wniosków rozpatrzonych negatywnie lub wycofanych, jeśli miały wpływ na wykorzystanie limitu z ogłoszenia,</w:t>
      </w:r>
    </w:p>
    <w:p w14:paraId="5E40E2CB" w14:textId="77777777" w:rsidR="00F362D8" w:rsidRPr="00150A8A" w:rsidRDefault="00F362D8" w:rsidP="00687430">
      <w:pPr>
        <w:widowControl w:val="0"/>
        <w:numPr>
          <w:ilvl w:val="0"/>
          <w:numId w:val="3"/>
        </w:numPr>
        <w:tabs>
          <w:tab w:val="left" w:pos="426"/>
        </w:tabs>
        <w:spacing w:before="120" w:after="0" w:line="360" w:lineRule="auto"/>
        <w:ind w:left="426" w:hanging="283"/>
        <w:jc w:val="both"/>
        <w:rPr>
          <w:rFonts w:cs="Times New Roman"/>
          <w:iCs/>
        </w:rPr>
      </w:pPr>
      <w:r w:rsidRPr="00150A8A">
        <w:rPr>
          <w:rFonts w:cs="Times New Roman"/>
          <w:iCs/>
        </w:rPr>
        <w:t xml:space="preserve">różnice między kwotą przyznaną przez </w:t>
      </w:r>
      <w:r w:rsidR="001B129A" w:rsidRPr="00150A8A">
        <w:rPr>
          <w:rFonts w:cs="Times New Roman"/>
          <w:iCs/>
        </w:rPr>
        <w:t>B</w:t>
      </w:r>
      <w:r w:rsidRPr="00150A8A">
        <w:rPr>
          <w:rFonts w:cs="Times New Roman"/>
          <w:iCs/>
        </w:rPr>
        <w:t>LGD a kwotą z umowy określoną w wyniku przeprowadzonej kontroli administracyjnej,</w:t>
      </w:r>
    </w:p>
    <w:p w14:paraId="7A4968DF" w14:textId="77777777" w:rsidR="00F362D8" w:rsidRPr="00150A8A" w:rsidRDefault="00F362D8" w:rsidP="00687430">
      <w:pPr>
        <w:widowControl w:val="0"/>
        <w:numPr>
          <w:ilvl w:val="0"/>
          <w:numId w:val="3"/>
        </w:numPr>
        <w:spacing w:before="120" w:after="0" w:line="360" w:lineRule="auto"/>
        <w:ind w:left="426" w:hanging="284"/>
        <w:jc w:val="both"/>
        <w:rPr>
          <w:rFonts w:cs="Times New Roman"/>
          <w:iCs/>
        </w:rPr>
      </w:pPr>
      <w:r w:rsidRPr="00150A8A">
        <w:rPr>
          <w:rFonts w:cs="Times New Roman"/>
          <w:iCs/>
        </w:rPr>
        <w:t>różnice wynikające ze zmiany umów skutkujących zmniejszeniem kwoty pomocy,</w:t>
      </w:r>
    </w:p>
    <w:p w14:paraId="6D493F20" w14:textId="77777777" w:rsidR="00F362D8" w:rsidRPr="00150A8A" w:rsidRDefault="00F362D8" w:rsidP="00687430">
      <w:pPr>
        <w:widowControl w:val="0"/>
        <w:numPr>
          <w:ilvl w:val="0"/>
          <w:numId w:val="3"/>
        </w:numPr>
        <w:spacing w:before="120" w:after="0" w:line="360" w:lineRule="auto"/>
        <w:ind w:left="426" w:hanging="284"/>
        <w:jc w:val="both"/>
        <w:rPr>
          <w:rFonts w:cs="Times New Roman"/>
          <w:iCs/>
        </w:rPr>
      </w:pPr>
      <w:r w:rsidRPr="00150A8A">
        <w:rPr>
          <w:rFonts w:cs="Times New Roman"/>
          <w:iCs/>
        </w:rPr>
        <w:t>kwoty wynikające z rozwiązanych umów,</w:t>
      </w:r>
    </w:p>
    <w:p w14:paraId="2E07A23E" w14:textId="77777777" w:rsidR="00F362D8" w:rsidRPr="00150A8A" w:rsidRDefault="00F362D8" w:rsidP="00687430">
      <w:pPr>
        <w:widowControl w:val="0"/>
        <w:numPr>
          <w:ilvl w:val="0"/>
          <w:numId w:val="3"/>
        </w:numPr>
        <w:tabs>
          <w:tab w:val="left" w:pos="426"/>
        </w:tabs>
        <w:spacing w:before="120" w:after="0" w:line="360" w:lineRule="auto"/>
        <w:ind w:left="426" w:hanging="283"/>
        <w:jc w:val="both"/>
        <w:rPr>
          <w:rFonts w:cs="Times New Roman"/>
          <w:iCs/>
        </w:rPr>
      </w:pPr>
      <w:r w:rsidRPr="00150A8A">
        <w:rPr>
          <w:rFonts w:cs="Times New Roman"/>
          <w:iCs/>
        </w:rPr>
        <w:t xml:space="preserve">różnice między kwotą z umowy a kwotą wypłaconą w wyniku kontroli administracyjnej wniosku o płatność, </w:t>
      </w:r>
    </w:p>
    <w:p w14:paraId="75E7E27C" w14:textId="77777777" w:rsidR="00F362D8" w:rsidRPr="00150A8A" w:rsidRDefault="00F362D8" w:rsidP="00687430">
      <w:pPr>
        <w:widowControl w:val="0"/>
        <w:numPr>
          <w:ilvl w:val="0"/>
          <w:numId w:val="3"/>
        </w:numPr>
        <w:tabs>
          <w:tab w:val="left" w:pos="426"/>
        </w:tabs>
        <w:spacing w:before="120" w:after="0" w:line="360" w:lineRule="auto"/>
        <w:ind w:left="426" w:hanging="283"/>
        <w:jc w:val="both"/>
        <w:rPr>
          <w:rFonts w:cs="Times New Roman"/>
          <w:iCs/>
        </w:rPr>
      </w:pPr>
      <w:r w:rsidRPr="00150A8A">
        <w:rPr>
          <w:rFonts w:cs="Times New Roman"/>
          <w:iCs/>
        </w:rPr>
        <w:t>kwoty z przeprowadzonych postępowań windykacyjnych lub dokonanych przez beneficjentów zwrotów.</w:t>
      </w:r>
    </w:p>
    <w:p w14:paraId="5BE8B791" w14:textId="7544D112" w:rsidR="005A26E1" w:rsidRPr="00150A8A" w:rsidRDefault="00F362D8" w:rsidP="00687430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284"/>
        <w:jc w:val="both"/>
        <w:rPr>
          <w:rFonts w:cs="Times New Roman"/>
          <w:iCs/>
        </w:rPr>
      </w:pPr>
      <w:r w:rsidRPr="00150A8A">
        <w:rPr>
          <w:rFonts w:cs="Times New Roman"/>
          <w:b/>
          <w:iCs/>
        </w:rPr>
        <w:t xml:space="preserve">oraz kwotą środków przeznaczonych w ramach LSR dla spraw przywróconych do weryfikacji po pozytywnym rozpatrzeniu protestu </w:t>
      </w:r>
      <w:r w:rsidRPr="00150A8A">
        <w:rPr>
          <w:rFonts w:cs="Times New Roman"/>
          <w:iCs/>
        </w:rPr>
        <w:t xml:space="preserve">(jeżeli nie były dostępne środki w ramach naboru, </w:t>
      </w:r>
      <w:r w:rsidR="00150A8A">
        <w:rPr>
          <w:rFonts w:cs="Times New Roman"/>
          <w:iCs/>
        </w:rPr>
        <w:br/>
      </w:r>
      <w:r w:rsidRPr="00150A8A">
        <w:rPr>
          <w:rFonts w:cs="Times New Roman"/>
          <w:iCs/>
        </w:rPr>
        <w:t>w którym został złożony wniosek objęty procedurą protestu).</w:t>
      </w:r>
    </w:p>
    <w:p w14:paraId="09D70DB8" w14:textId="77777777" w:rsidR="00F362D8" w:rsidRPr="00150A8A" w:rsidRDefault="00F362D8" w:rsidP="00687430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426" w:hanging="357"/>
        <w:jc w:val="both"/>
        <w:rPr>
          <w:rFonts w:cs="Times New Roman"/>
          <w:iCs/>
        </w:rPr>
      </w:pPr>
      <w:r w:rsidRPr="00150A8A">
        <w:rPr>
          <w:rFonts w:cs="Times New Roman"/>
        </w:rPr>
        <w:t xml:space="preserve">W przypadku beneficjentów będących jednostkami sektora finansów publicznych, </w:t>
      </w:r>
      <w:r w:rsidRPr="00150A8A">
        <w:rPr>
          <w:rFonts w:cs="Times New Roman"/>
          <w:iCs/>
        </w:rPr>
        <w:t>środki finansowe na wdrażanie LSR</w:t>
      </w:r>
      <w:r w:rsidRPr="00150A8A">
        <w:rPr>
          <w:rFonts w:cs="Times New Roman"/>
        </w:rPr>
        <w:t xml:space="preserve"> są pomniejszane o wymagany wkład krajowy, który stanowią środki własne beneficjenta.</w:t>
      </w:r>
    </w:p>
    <w:p w14:paraId="1A360FBB" w14:textId="77777777" w:rsidR="00AC255F" w:rsidRPr="00150A8A" w:rsidRDefault="00AC255F" w:rsidP="00687430">
      <w:pPr>
        <w:tabs>
          <w:tab w:val="left" w:pos="0"/>
        </w:tabs>
        <w:spacing w:after="0" w:line="360" w:lineRule="auto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>§3</w:t>
      </w:r>
    </w:p>
    <w:p w14:paraId="27064224" w14:textId="77777777" w:rsidR="004D48C8" w:rsidRPr="00150A8A" w:rsidRDefault="004D48C8" w:rsidP="00687430">
      <w:pPr>
        <w:tabs>
          <w:tab w:val="left" w:pos="0"/>
        </w:tabs>
        <w:spacing w:after="0" w:line="360" w:lineRule="auto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 xml:space="preserve">Ogłoszenie o naborze wniosków </w:t>
      </w:r>
    </w:p>
    <w:p w14:paraId="36242450" w14:textId="038B66A8" w:rsidR="00F362D8" w:rsidRPr="00150A8A" w:rsidRDefault="00F362D8" w:rsidP="00687430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ind w:left="426"/>
        <w:jc w:val="both"/>
        <w:rPr>
          <w:rFonts w:cs="Times New Roman"/>
          <w:iCs/>
        </w:rPr>
      </w:pPr>
      <w:r w:rsidRPr="00150A8A">
        <w:rPr>
          <w:rFonts w:cs="Times New Roman"/>
        </w:rPr>
        <w:t>Po ustaleniu wysokości dostępnych środków finansowych n</w:t>
      </w:r>
      <w:r w:rsidR="001B129A" w:rsidRPr="00150A8A">
        <w:rPr>
          <w:rFonts w:cs="Times New Roman"/>
        </w:rPr>
        <w:t>a nabory wniosków w ramach</w:t>
      </w:r>
      <w:r w:rsidRPr="00150A8A">
        <w:rPr>
          <w:rFonts w:cs="Times New Roman"/>
        </w:rPr>
        <w:t xml:space="preserve"> LSR, </w:t>
      </w:r>
      <w:r w:rsidR="007C1EBC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przekazuje </w:t>
      </w:r>
      <w:r w:rsidR="00860BAA" w:rsidRPr="00150A8A">
        <w:rPr>
          <w:rFonts w:cs="Times New Roman"/>
        </w:rPr>
        <w:t xml:space="preserve"> </w:t>
      </w:r>
      <w:r w:rsidR="00860BAA" w:rsidRPr="00150A8A">
        <w:rPr>
          <w:rFonts w:cs="Times New Roman"/>
          <w:color w:val="FF0000"/>
        </w:rPr>
        <w:t>ZW</w:t>
      </w:r>
      <w:r w:rsidR="00860BAA" w:rsidRPr="00150A8A">
        <w:rPr>
          <w:rFonts w:cs="Times New Roman"/>
        </w:rPr>
        <w:t xml:space="preserve"> </w:t>
      </w:r>
      <w:r w:rsidRPr="00150A8A">
        <w:rPr>
          <w:rFonts w:cs="Times New Roman"/>
          <w:strike/>
        </w:rPr>
        <w:t>SW</w:t>
      </w:r>
      <w:r w:rsidRPr="00150A8A">
        <w:rPr>
          <w:rFonts w:cs="Times New Roman"/>
        </w:rPr>
        <w:t xml:space="preserve"> projekt ogłoszenia z załącznikami. </w:t>
      </w:r>
    </w:p>
    <w:p w14:paraId="2391E49C" w14:textId="77777777" w:rsidR="00AC255F" w:rsidRPr="00150A8A" w:rsidRDefault="00AC255F" w:rsidP="00687430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ind w:left="426"/>
        <w:jc w:val="both"/>
        <w:rPr>
          <w:rFonts w:cs="Times New Roman"/>
          <w:iCs/>
        </w:rPr>
      </w:pPr>
      <w:r w:rsidRPr="00150A8A">
        <w:rPr>
          <w:rFonts w:cs="Times New Roman"/>
        </w:rPr>
        <w:t>Przekazywane ogłoszenie powinno zawierać w szczególności:</w:t>
      </w:r>
    </w:p>
    <w:p w14:paraId="2EFBFC74" w14:textId="77777777" w:rsidR="00FF2DE9" w:rsidRPr="00150A8A" w:rsidRDefault="0046410B" w:rsidP="0068743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150A8A">
        <w:rPr>
          <w:rFonts w:cs="Times New Roman"/>
        </w:rPr>
        <w:t>wskazanie:</w:t>
      </w:r>
    </w:p>
    <w:p w14:paraId="1410C86F" w14:textId="77777777" w:rsidR="0046410B" w:rsidRPr="00150A8A" w:rsidRDefault="0046410B" w:rsidP="0068743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>t</w:t>
      </w:r>
      <w:r w:rsidR="001B129A" w:rsidRPr="00150A8A">
        <w:rPr>
          <w:rFonts w:cs="Times New Roman"/>
        </w:rPr>
        <w:t xml:space="preserve">erminu i miejsca składania </w:t>
      </w:r>
      <w:r w:rsidRPr="00150A8A">
        <w:rPr>
          <w:rFonts w:cs="Times New Roman"/>
        </w:rPr>
        <w:t>wniosków,</w:t>
      </w:r>
    </w:p>
    <w:p w14:paraId="62E5F914" w14:textId="77777777" w:rsidR="0046410B" w:rsidRPr="00150A8A" w:rsidRDefault="0046410B" w:rsidP="0068743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>formy wsparcia,</w:t>
      </w:r>
    </w:p>
    <w:p w14:paraId="2B915B4B" w14:textId="77777777" w:rsidR="0046410B" w:rsidRPr="00150A8A" w:rsidRDefault="0046410B" w:rsidP="0068743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>zakresu tematycznego operacji;</w:t>
      </w:r>
    </w:p>
    <w:p w14:paraId="02681CB9" w14:textId="77777777" w:rsidR="0046410B" w:rsidRPr="00150A8A" w:rsidRDefault="0046410B" w:rsidP="0068743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150A8A">
        <w:rPr>
          <w:rFonts w:cs="Times New Roman"/>
        </w:rPr>
        <w:t>obowiązujące w ramach naboru:</w:t>
      </w:r>
    </w:p>
    <w:p w14:paraId="6F229BD4" w14:textId="77777777" w:rsidR="0046410B" w:rsidRPr="00150A8A" w:rsidRDefault="0046410B" w:rsidP="006874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>warunki udzielenia wsparcia,</w:t>
      </w:r>
    </w:p>
    <w:p w14:paraId="1DC0FDD2" w14:textId="77777777" w:rsidR="0046410B" w:rsidRPr="00150A8A" w:rsidRDefault="0046410B" w:rsidP="0068743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>kryteria wyboru operacji wraz ze wskazaniem minimalnej liczby punktów, której uzyskanie jest warunkiem wyboru</w:t>
      </w:r>
      <w:r w:rsidR="008C7B33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>operacji;</w:t>
      </w:r>
    </w:p>
    <w:p w14:paraId="0FD617C4" w14:textId="77777777" w:rsidR="0046410B" w:rsidRPr="00150A8A" w:rsidRDefault="0046410B" w:rsidP="0068743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150A8A">
        <w:rPr>
          <w:rFonts w:cs="Times New Roman"/>
        </w:rPr>
        <w:t>informację o wymaganych dokumentach, potwierdzających spełnienie warunków udzielenia wsparcia oraz kryteriów</w:t>
      </w:r>
      <w:r w:rsidR="008C7B33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>wyboru operacji;</w:t>
      </w:r>
    </w:p>
    <w:p w14:paraId="235A6FB4" w14:textId="77777777" w:rsidR="0046410B" w:rsidRPr="00150A8A" w:rsidRDefault="0046410B" w:rsidP="0068743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150A8A">
        <w:rPr>
          <w:rFonts w:cs="Times New Roman"/>
        </w:rPr>
        <w:t>wskazanie wysokości limitu środków w ramach ogłaszanego naboru;</w:t>
      </w:r>
    </w:p>
    <w:p w14:paraId="5F7C1A64" w14:textId="77777777" w:rsidR="00F362D8" w:rsidRPr="00150A8A" w:rsidRDefault="0046410B" w:rsidP="0068743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150A8A">
        <w:rPr>
          <w:rFonts w:cs="Times New Roman"/>
        </w:rPr>
        <w:lastRenderedPageBreak/>
        <w:t>informację o miejscu udostępnienia LSR, formularza wniosku o udzielenie wsparcia, formularza wniosku o płatność oraz formularza umowy o udzielenie wsparcia</w:t>
      </w:r>
      <w:r w:rsidR="00F362D8" w:rsidRPr="00150A8A">
        <w:rPr>
          <w:rFonts w:cs="Times New Roman"/>
        </w:rPr>
        <w:t xml:space="preserve">, z tym że: </w:t>
      </w:r>
    </w:p>
    <w:p w14:paraId="370D4B8A" w14:textId="77777777" w:rsidR="00FF2DE9" w:rsidRPr="00150A8A" w:rsidRDefault="00F362D8" w:rsidP="00687430">
      <w:pPr>
        <w:pStyle w:val="Akapitzlist"/>
        <w:widowControl w:val="0"/>
        <w:numPr>
          <w:ilvl w:val="0"/>
          <w:numId w:val="34"/>
        </w:numPr>
        <w:tabs>
          <w:tab w:val="left" w:pos="993"/>
        </w:tabs>
        <w:spacing w:after="0" w:line="360" w:lineRule="auto"/>
        <w:ind w:left="851"/>
        <w:jc w:val="both"/>
        <w:rPr>
          <w:rFonts w:cs="Times New Roman"/>
        </w:rPr>
      </w:pPr>
      <w:r w:rsidRPr="00150A8A">
        <w:rPr>
          <w:rFonts w:cs="Times New Roman"/>
        </w:rPr>
        <w:t xml:space="preserve">określony w ogłoszeniu zakres tematyczny powinien być uszczegółowiony poprzez odwołanie </w:t>
      </w:r>
      <w:r w:rsidR="00BE3ACE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 xml:space="preserve">do zakresów operacji, </w:t>
      </w:r>
      <w:r w:rsidR="00C302B4" w:rsidRPr="00150A8A">
        <w:rPr>
          <w:rFonts w:cs="Times New Roman"/>
        </w:rPr>
        <w:t xml:space="preserve">tj. </w:t>
      </w:r>
    </w:p>
    <w:p w14:paraId="1417C57A" w14:textId="77777777" w:rsidR="00C302B4" w:rsidRPr="00150A8A" w:rsidRDefault="00FF2DE9" w:rsidP="00687430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cs="Times New Roman"/>
        </w:rPr>
      </w:pPr>
      <w:r w:rsidRPr="00150A8A">
        <w:rPr>
          <w:rFonts w:cs="Times New Roman"/>
        </w:rPr>
        <w:t xml:space="preserve">- </w:t>
      </w:r>
      <w:r w:rsidR="00C302B4" w:rsidRPr="00150A8A">
        <w:rPr>
          <w:rFonts w:cs="Times New Roman"/>
        </w:rPr>
        <w:t>wzmacniani</w:t>
      </w:r>
      <w:r w:rsidR="002A548D" w:rsidRPr="00150A8A">
        <w:rPr>
          <w:rFonts w:cs="Times New Roman"/>
        </w:rPr>
        <w:t>e</w:t>
      </w:r>
      <w:r w:rsidR="00C302B4" w:rsidRPr="00150A8A">
        <w:rPr>
          <w:rFonts w:cs="Times New Roman"/>
        </w:rPr>
        <w:t xml:space="preserve"> kapitału społecznego; </w:t>
      </w:r>
    </w:p>
    <w:p w14:paraId="6EFF92B6" w14:textId="7D2156BA" w:rsidR="00C302B4" w:rsidRPr="00150A8A" w:rsidRDefault="00FF2DE9" w:rsidP="00687430">
      <w:pPr>
        <w:widowControl w:val="0"/>
        <w:tabs>
          <w:tab w:val="left" w:pos="0"/>
        </w:tabs>
        <w:spacing w:after="0" w:line="360" w:lineRule="auto"/>
        <w:ind w:left="709"/>
        <w:jc w:val="both"/>
        <w:rPr>
          <w:rFonts w:cs="Times New Roman"/>
        </w:rPr>
      </w:pPr>
      <w:r w:rsidRPr="00150A8A">
        <w:rPr>
          <w:rFonts w:cs="Times New Roman"/>
        </w:rPr>
        <w:t xml:space="preserve">- </w:t>
      </w:r>
      <w:r w:rsidR="002A548D" w:rsidRPr="00150A8A">
        <w:rPr>
          <w:rFonts w:cs="Times New Roman"/>
        </w:rPr>
        <w:t>rozwó</w:t>
      </w:r>
      <w:r w:rsidR="00C302B4" w:rsidRPr="00150A8A">
        <w:rPr>
          <w:rFonts w:cs="Times New Roman"/>
        </w:rPr>
        <w:t>j przedsiębiorczości</w:t>
      </w:r>
      <w:r w:rsidR="006C3053" w:rsidRPr="00150A8A">
        <w:rPr>
          <w:rFonts w:cs="Times New Roman"/>
        </w:rPr>
        <w:t>:</w:t>
      </w:r>
      <w:r w:rsidR="00A1018B" w:rsidRPr="00150A8A">
        <w:rPr>
          <w:rFonts w:cs="Times New Roman"/>
        </w:rPr>
        <w:t xml:space="preserve"> </w:t>
      </w:r>
    </w:p>
    <w:p w14:paraId="5DAC5590" w14:textId="77777777" w:rsidR="00C302B4" w:rsidRPr="00150A8A" w:rsidRDefault="002A548D" w:rsidP="00687430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left="1134"/>
        <w:jc w:val="both"/>
        <w:rPr>
          <w:rFonts w:cs="Times New Roman"/>
        </w:rPr>
      </w:pPr>
      <w:r w:rsidRPr="00150A8A">
        <w:rPr>
          <w:rFonts w:cs="Times New Roman"/>
        </w:rPr>
        <w:t>podejmowanie działalności gospodarczej;</w:t>
      </w:r>
    </w:p>
    <w:p w14:paraId="375B627C" w14:textId="77777777" w:rsidR="002A548D" w:rsidRPr="00150A8A" w:rsidRDefault="002A548D" w:rsidP="00687430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left="1134"/>
        <w:jc w:val="both"/>
        <w:rPr>
          <w:rFonts w:cs="Times New Roman"/>
        </w:rPr>
      </w:pPr>
      <w:r w:rsidRPr="00150A8A">
        <w:rPr>
          <w:rFonts w:cs="Times New Roman"/>
        </w:rPr>
        <w:t>tworzenie lub rozwój inkubatorów przetwórstwa lokalnego produktów rolnych</w:t>
      </w:r>
    </w:p>
    <w:p w14:paraId="47DDFB79" w14:textId="77777777" w:rsidR="002A548D" w:rsidRPr="00150A8A" w:rsidRDefault="002A548D" w:rsidP="00687430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left="1134"/>
        <w:jc w:val="both"/>
        <w:rPr>
          <w:rFonts w:cs="Times New Roman"/>
        </w:rPr>
      </w:pPr>
      <w:r w:rsidRPr="00150A8A">
        <w:rPr>
          <w:rFonts w:cs="Times New Roman"/>
        </w:rPr>
        <w:t>rozwijanie działalności gospodarczej;</w:t>
      </w:r>
    </w:p>
    <w:p w14:paraId="2A05354A" w14:textId="785AEF87" w:rsidR="002A548D" w:rsidRPr="00150A8A" w:rsidRDefault="00E77B73" w:rsidP="00687430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left="1134"/>
        <w:jc w:val="both"/>
        <w:rPr>
          <w:rFonts w:cs="Times New Roman"/>
          <w:strike/>
        </w:rPr>
      </w:pPr>
      <w:r w:rsidRPr="00150A8A">
        <w:rPr>
          <w:rFonts w:cs="Times New Roman"/>
          <w:color w:val="FF0000"/>
        </w:rPr>
        <w:t xml:space="preserve">w tym podnoszenia kompetencji osób realizujących operacje w powyższych zakresach </w:t>
      </w:r>
      <w:r w:rsidR="002A548D" w:rsidRPr="00150A8A">
        <w:rPr>
          <w:rFonts w:cs="Times New Roman"/>
          <w:strike/>
        </w:rPr>
        <w:t>podnoszenie kompetencji osób;</w:t>
      </w:r>
    </w:p>
    <w:p w14:paraId="24DA13AD" w14:textId="68E17C6C" w:rsidR="002A548D" w:rsidRPr="00150A8A" w:rsidRDefault="002A548D" w:rsidP="00687430">
      <w:pPr>
        <w:widowControl w:val="0"/>
        <w:tabs>
          <w:tab w:val="left" w:pos="0"/>
        </w:tabs>
        <w:spacing w:after="0" w:line="360" w:lineRule="auto"/>
        <w:ind w:left="426"/>
        <w:jc w:val="both"/>
        <w:rPr>
          <w:rFonts w:cs="Times New Roman"/>
        </w:rPr>
      </w:pPr>
      <w:r w:rsidRPr="00150A8A">
        <w:rPr>
          <w:rFonts w:cs="Times New Roman"/>
        </w:rPr>
        <w:tab/>
        <w:t>- wspierania współpracy pomiędzy podmiotami wykonującymi działalność gospodarczą</w:t>
      </w:r>
      <w:r w:rsidR="00FC2D7A" w:rsidRPr="00150A8A">
        <w:rPr>
          <w:rFonts w:cs="Times New Roman"/>
        </w:rPr>
        <w:t>:</w:t>
      </w:r>
    </w:p>
    <w:p w14:paraId="5D31ABBD" w14:textId="77777777" w:rsidR="002A548D" w:rsidRPr="00150A8A" w:rsidRDefault="002A548D" w:rsidP="00687430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left="1134"/>
        <w:jc w:val="both"/>
        <w:rPr>
          <w:rFonts w:cs="Times New Roman"/>
        </w:rPr>
      </w:pPr>
      <w:r w:rsidRPr="00150A8A">
        <w:rPr>
          <w:rFonts w:cs="Times New Roman"/>
        </w:rPr>
        <w:t>w ramach krótkich łańcuchów dostaw;</w:t>
      </w:r>
    </w:p>
    <w:p w14:paraId="55964DF9" w14:textId="77777777" w:rsidR="002A548D" w:rsidRPr="00150A8A" w:rsidRDefault="002A548D" w:rsidP="00687430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left="1134"/>
        <w:jc w:val="both"/>
        <w:rPr>
          <w:rFonts w:cs="Times New Roman"/>
        </w:rPr>
      </w:pPr>
      <w:r w:rsidRPr="00150A8A">
        <w:rPr>
          <w:rFonts w:cs="Times New Roman"/>
        </w:rPr>
        <w:t>w zakresie świadczenia usług turystycznych;</w:t>
      </w:r>
    </w:p>
    <w:p w14:paraId="023A1AE8" w14:textId="77777777" w:rsidR="002A548D" w:rsidRPr="00150A8A" w:rsidRDefault="002A548D" w:rsidP="00687430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ind w:left="1134"/>
        <w:jc w:val="both"/>
        <w:rPr>
          <w:rFonts w:cs="Times New Roman"/>
        </w:rPr>
      </w:pPr>
      <w:r w:rsidRPr="00150A8A">
        <w:rPr>
          <w:rFonts w:cs="Times New Roman"/>
        </w:rPr>
        <w:t>w zakresie rozwijania rynków zbytu produktów lub usług lokalnych;</w:t>
      </w:r>
    </w:p>
    <w:p w14:paraId="0A26FAC5" w14:textId="77777777" w:rsidR="002A548D" w:rsidRPr="00150A8A" w:rsidRDefault="002A548D" w:rsidP="00687430">
      <w:pPr>
        <w:widowControl w:val="0"/>
        <w:tabs>
          <w:tab w:val="left" w:pos="0"/>
        </w:tabs>
        <w:spacing w:after="0" w:line="360" w:lineRule="auto"/>
        <w:ind w:left="426"/>
        <w:jc w:val="both"/>
        <w:rPr>
          <w:rFonts w:cs="Times New Roman"/>
        </w:rPr>
      </w:pPr>
      <w:r w:rsidRPr="00150A8A">
        <w:rPr>
          <w:rFonts w:cs="Times New Roman"/>
        </w:rPr>
        <w:tab/>
        <w:t xml:space="preserve">- </w:t>
      </w:r>
      <w:r w:rsidR="00EB0F46" w:rsidRPr="00150A8A">
        <w:rPr>
          <w:rFonts w:cs="Times New Roman"/>
        </w:rPr>
        <w:t>rozwój rynków zbytu produktów i usług lokalnych;</w:t>
      </w:r>
    </w:p>
    <w:p w14:paraId="146F0BCC" w14:textId="77777777" w:rsidR="00EB0F46" w:rsidRPr="00150A8A" w:rsidRDefault="00EB0F46" w:rsidP="00687430">
      <w:pPr>
        <w:widowControl w:val="0"/>
        <w:tabs>
          <w:tab w:val="left" w:pos="0"/>
        </w:tabs>
        <w:spacing w:after="0" w:line="360" w:lineRule="auto"/>
        <w:ind w:left="426"/>
        <w:jc w:val="both"/>
        <w:rPr>
          <w:rFonts w:cs="Times New Roman"/>
        </w:rPr>
      </w:pPr>
      <w:r w:rsidRPr="00150A8A">
        <w:rPr>
          <w:rFonts w:cs="Times New Roman"/>
        </w:rPr>
        <w:tab/>
        <w:t>- zachowania dziedzictwa lokalnego;</w:t>
      </w:r>
    </w:p>
    <w:p w14:paraId="03244C5F" w14:textId="77777777" w:rsidR="00EB0F46" w:rsidRPr="00150A8A" w:rsidRDefault="00EB0F46" w:rsidP="00687430">
      <w:pPr>
        <w:widowControl w:val="0"/>
        <w:tabs>
          <w:tab w:val="left" w:pos="-709"/>
        </w:tabs>
        <w:spacing w:after="0" w:line="360" w:lineRule="auto"/>
        <w:ind w:left="709" w:hanging="425"/>
        <w:jc w:val="both"/>
        <w:rPr>
          <w:rFonts w:cs="Times New Roman"/>
        </w:rPr>
      </w:pPr>
      <w:r w:rsidRPr="00150A8A">
        <w:rPr>
          <w:rFonts w:cs="Times New Roman"/>
        </w:rPr>
        <w:tab/>
        <w:t>- budowy lub przebudowy ogólnodostępnej i niekomercyjnej infrastruktury turystycznej, rekreacyjnej, lub kulturalnej;</w:t>
      </w:r>
    </w:p>
    <w:p w14:paraId="229296BE" w14:textId="77777777" w:rsidR="00EB0F46" w:rsidRPr="00150A8A" w:rsidRDefault="00EB0F46" w:rsidP="00687430">
      <w:pPr>
        <w:widowControl w:val="0"/>
        <w:tabs>
          <w:tab w:val="left" w:pos="-709"/>
        </w:tabs>
        <w:spacing w:after="0" w:line="360" w:lineRule="auto"/>
        <w:ind w:left="709" w:hanging="142"/>
        <w:jc w:val="both"/>
        <w:rPr>
          <w:rFonts w:cs="Times New Roman"/>
        </w:rPr>
      </w:pPr>
      <w:r w:rsidRPr="00150A8A">
        <w:rPr>
          <w:rFonts w:cs="Times New Roman"/>
        </w:rPr>
        <w:tab/>
        <w:t>- budowy</w:t>
      </w:r>
      <w:r w:rsidR="00BE3ACE" w:rsidRPr="00150A8A">
        <w:rPr>
          <w:rFonts w:cs="Times New Roman"/>
        </w:rPr>
        <w:t xml:space="preserve"> lub przebudowy publicznych dróg gminnych lub powiatowych, które:</w:t>
      </w:r>
    </w:p>
    <w:p w14:paraId="6CADB806" w14:textId="77777777" w:rsidR="00BE3ACE" w:rsidRPr="00150A8A" w:rsidRDefault="00BE3ACE" w:rsidP="00687430">
      <w:pPr>
        <w:pStyle w:val="Akapitzlist"/>
        <w:widowControl w:val="0"/>
        <w:numPr>
          <w:ilvl w:val="0"/>
          <w:numId w:val="17"/>
        </w:numPr>
        <w:tabs>
          <w:tab w:val="left" w:pos="-709"/>
        </w:tabs>
        <w:spacing w:after="0" w:line="360" w:lineRule="auto"/>
        <w:ind w:left="1134" w:hanging="425"/>
        <w:jc w:val="both"/>
        <w:rPr>
          <w:rFonts w:cs="Times New Roman"/>
        </w:rPr>
      </w:pPr>
      <w:r w:rsidRPr="00150A8A">
        <w:rPr>
          <w:rFonts w:cs="Times New Roman"/>
        </w:rPr>
        <w:t>umożliwiają połączenie obiektów użyteczności publicznej;</w:t>
      </w:r>
    </w:p>
    <w:p w14:paraId="5F79B1D4" w14:textId="77777777" w:rsidR="00BE3ACE" w:rsidRPr="00150A8A" w:rsidRDefault="00BE3ACE" w:rsidP="00687430">
      <w:pPr>
        <w:pStyle w:val="Akapitzlist"/>
        <w:widowControl w:val="0"/>
        <w:numPr>
          <w:ilvl w:val="0"/>
          <w:numId w:val="17"/>
        </w:numPr>
        <w:tabs>
          <w:tab w:val="left" w:pos="-709"/>
        </w:tabs>
        <w:spacing w:after="0" w:line="360" w:lineRule="auto"/>
        <w:ind w:left="1134" w:hanging="425"/>
        <w:jc w:val="both"/>
        <w:rPr>
          <w:rFonts w:cs="Times New Roman"/>
        </w:rPr>
      </w:pPr>
      <w:r w:rsidRPr="00150A8A">
        <w:rPr>
          <w:rFonts w:cs="Times New Roman"/>
        </w:rPr>
        <w:t>skracają dystans lub czas dojazdu dla tych obiektów;</w:t>
      </w:r>
    </w:p>
    <w:p w14:paraId="5AA80CF9" w14:textId="77777777" w:rsidR="00BE3ACE" w:rsidRPr="00150A8A" w:rsidRDefault="00BE3ACE" w:rsidP="00687430">
      <w:pPr>
        <w:widowControl w:val="0"/>
        <w:tabs>
          <w:tab w:val="left" w:pos="-709"/>
        </w:tabs>
        <w:spacing w:after="0" w:line="360" w:lineRule="auto"/>
        <w:ind w:left="426"/>
        <w:jc w:val="both"/>
        <w:rPr>
          <w:rFonts w:cs="Times New Roman"/>
        </w:rPr>
      </w:pPr>
      <w:r w:rsidRPr="00150A8A">
        <w:rPr>
          <w:rFonts w:cs="Times New Roman"/>
        </w:rPr>
        <w:t>- promowania obszaru objętego LSR w tym produktów lub usług lokalnych.</w:t>
      </w:r>
    </w:p>
    <w:p w14:paraId="7C068911" w14:textId="72E63431" w:rsidR="00732EDF" w:rsidRPr="00150A8A" w:rsidRDefault="00F362D8" w:rsidP="0068743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cs="Times New Roman"/>
        </w:rPr>
      </w:pPr>
      <w:r w:rsidRPr="00150A8A">
        <w:rPr>
          <w:rFonts w:cs="Times New Roman"/>
        </w:rPr>
        <w:t xml:space="preserve">przy określeniu planowanych do osiągnięcia wskaźników, </w:t>
      </w:r>
      <w:r w:rsidR="00B74D15" w:rsidRPr="00150A8A">
        <w:rPr>
          <w:rFonts w:cs="Times New Roman"/>
        </w:rPr>
        <w:t>B</w:t>
      </w:r>
      <w:r w:rsidRPr="00150A8A">
        <w:rPr>
          <w:rFonts w:cs="Times New Roman"/>
        </w:rPr>
        <w:t>LGD wypełnia</w:t>
      </w:r>
      <w:r w:rsidR="009042C0" w:rsidRPr="00150A8A">
        <w:rPr>
          <w:rFonts w:cs="Times New Roman"/>
        </w:rPr>
        <w:t xml:space="preserve"> </w:t>
      </w:r>
      <w:r w:rsidR="00732EDF" w:rsidRPr="00150A8A">
        <w:rPr>
          <w:rFonts w:cs="Times New Roman"/>
        </w:rPr>
        <w:t>załącznik</w:t>
      </w:r>
      <w:r w:rsidR="009042C0" w:rsidRPr="00150A8A">
        <w:rPr>
          <w:rFonts w:cs="Times New Roman"/>
        </w:rPr>
        <w:t xml:space="preserve"> nr </w:t>
      </w:r>
      <w:r w:rsidR="009042C0" w:rsidRPr="00150A8A">
        <w:rPr>
          <w:rFonts w:cs="Times New Roman"/>
          <w:color w:val="FF0000"/>
        </w:rPr>
        <w:t>1 do Wytycznych</w:t>
      </w:r>
      <w:r w:rsidR="00732EDF" w:rsidRPr="00150A8A">
        <w:rPr>
          <w:rFonts w:cs="Times New Roman"/>
        </w:rPr>
        <w:t xml:space="preserve"> - planowane do osiągnięcia w wyniku operacji cele ogólne, szczegółowe, przedsięwzięcia oraz zakładane do osiągnięcia wskaźniki.</w:t>
      </w:r>
    </w:p>
    <w:p w14:paraId="21C53E80" w14:textId="77777777" w:rsidR="00F362D8" w:rsidRPr="00150A8A" w:rsidRDefault="00F362D8" w:rsidP="0068743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cs="Times New Roman"/>
        </w:rPr>
      </w:pPr>
      <w:r w:rsidRPr="00150A8A">
        <w:rPr>
          <w:rFonts w:cs="Times New Roman"/>
        </w:rPr>
        <w:t>w kryteriach, powinny znaleźć się również</w:t>
      </w:r>
      <w:r w:rsidR="00B74D15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 xml:space="preserve"> kryteria, któr</w:t>
      </w:r>
      <w:r w:rsidR="00B74D15" w:rsidRPr="00150A8A">
        <w:rPr>
          <w:rFonts w:cs="Times New Roman"/>
        </w:rPr>
        <w:t xml:space="preserve">e BLGD ma </w:t>
      </w:r>
      <w:r w:rsidRPr="00150A8A">
        <w:rPr>
          <w:rFonts w:cs="Times New Roman"/>
        </w:rPr>
        <w:t xml:space="preserve">obowiązek stosowania </w:t>
      </w:r>
      <w:r w:rsidR="00E01123" w:rsidRPr="00150A8A">
        <w:rPr>
          <w:rFonts w:cs="Times New Roman"/>
        </w:rPr>
        <w:br/>
      </w:r>
      <w:r w:rsidRPr="00150A8A">
        <w:rPr>
          <w:rFonts w:cs="Times New Roman"/>
        </w:rPr>
        <w:t>w danym zakresie tematycznym tj.:</w:t>
      </w:r>
    </w:p>
    <w:p w14:paraId="26FB6894" w14:textId="77777777" w:rsidR="00F362D8" w:rsidRPr="00150A8A" w:rsidRDefault="00F362D8" w:rsidP="00687430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>w odniesieniu do naborów ogłaszanych w zakresie rozwoju przedsiębiorczości na obszarze wiejskim obowiązkowe jest stosowanie kryterium odnoszącego się do tworzenia nowych miejsc pracy,</w:t>
      </w:r>
    </w:p>
    <w:p w14:paraId="15E7B276" w14:textId="4CB35F2C" w:rsidR="00F362D8" w:rsidRPr="00150A8A" w:rsidRDefault="00F362D8" w:rsidP="00687430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 xml:space="preserve">w przypadku operacji z zakresu infrastruktury turystycznej, rekreacyjnej, kulturalnej lub drogowej gwarantującej spójność terytorialną w zakresie włączenia społecznego, obowiązkowe jest stosowanie kryteriów preferencyjnych dla operacji realizowanych </w:t>
      </w:r>
      <w:r w:rsidR="00960118">
        <w:rPr>
          <w:rFonts w:cs="Times New Roman"/>
        </w:rPr>
        <w:br/>
      </w:r>
      <w:r w:rsidRPr="00150A8A">
        <w:rPr>
          <w:rFonts w:cs="Times New Roman"/>
        </w:rPr>
        <w:t>w miejscowościach zamieszkałych przez mniej niż 5 tys. mieszkańców.</w:t>
      </w:r>
    </w:p>
    <w:p w14:paraId="74B61149" w14:textId="77777777" w:rsidR="00F362D8" w:rsidRPr="00150A8A" w:rsidRDefault="00527BE8" w:rsidP="00687430">
      <w:pPr>
        <w:pStyle w:val="Akapitzlist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cs="Times New Roman"/>
        </w:rPr>
      </w:pPr>
      <w:r w:rsidRPr="00150A8A">
        <w:rPr>
          <w:rFonts w:cs="Times New Roman"/>
        </w:rPr>
        <w:lastRenderedPageBreak/>
        <w:t>d</w:t>
      </w:r>
      <w:r w:rsidR="001B129A" w:rsidRPr="00150A8A">
        <w:rPr>
          <w:rFonts w:cs="Times New Roman"/>
        </w:rPr>
        <w:t xml:space="preserve">odatkowo </w:t>
      </w:r>
      <w:r w:rsidR="00F362D8" w:rsidRPr="00150A8A">
        <w:rPr>
          <w:rFonts w:cs="Times New Roman"/>
        </w:rPr>
        <w:t>wśród kryteriów wyboru musi się znaleźć przynajmniej jedno z poniższych kryteriów preferujące:</w:t>
      </w:r>
    </w:p>
    <w:p w14:paraId="07C2151C" w14:textId="77777777" w:rsidR="00F362D8" w:rsidRPr="00150A8A" w:rsidRDefault="00F362D8" w:rsidP="00687430">
      <w:pPr>
        <w:pStyle w:val="Akapitzlist"/>
        <w:numPr>
          <w:ilvl w:val="0"/>
          <w:numId w:val="40"/>
        </w:numPr>
        <w:tabs>
          <w:tab w:val="left" w:pos="0"/>
        </w:tabs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 xml:space="preserve">realizację operacji innowacyjnych; </w:t>
      </w:r>
    </w:p>
    <w:p w14:paraId="3BB082C0" w14:textId="77777777" w:rsidR="00F362D8" w:rsidRPr="00150A8A" w:rsidRDefault="00F362D8" w:rsidP="00687430">
      <w:pPr>
        <w:pStyle w:val="Akapitzlist"/>
        <w:numPr>
          <w:ilvl w:val="0"/>
          <w:numId w:val="40"/>
        </w:numPr>
        <w:tabs>
          <w:tab w:val="left" w:pos="0"/>
        </w:tabs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 xml:space="preserve">realizację operacji przewidujących zastosowanie rozwiązań sprzyjających ochronie środowiska lub klimatu; </w:t>
      </w:r>
    </w:p>
    <w:p w14:paraId="7D94E6B3" w14:textId="77777777" w:rsidR="00F362D8" w:rsidRPr="00150A8A" w:rsidRDefault="00F362D8" w:rsidP="00687430">
      <w:pPr>
        <w:pStyle w:val="Akapitzlist"/>
        <w:numPr>
          <w:ilvl w:val="0"/>
          <w:numId w:val="40"/>
        </w:numPr>
        <w:tabs>
          <w:tab w:val="left" w:pos="0"/>
        </w:tabs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 xml:space="preserve">generowanie nowych miejsc pracy w wyniku realizacji operacji, </w:t>
      </w:r>
    </w:p>
    <w:p w14:paraId="546350E5" w14:textId="77777777" w:rsidR="00F362D8" w:rsidRPr="00150A8A" w:rsidRDefault="00F362D8" w:rsidP="00687430">
      <w:pPr>
        <w:pStyle w:val="Akapitzlist"/>
        <w:numPr>
          <w:ilvl w:val="0"/>
          <w:numId w:val="40"/>
        </w:numPr>
        <w:tabs>
          <w:tab w:val="left" w:pos="0"/>
        </w:tabs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>operacje realizowane przez podmioty zakładające działalność, której podstawę będą stanowiły lokalne produkty rolne, ukierunkowanych na zaspokojenie grup defaworyzowanych, określonych w LSR.</w:t>
      </w:r>
    </w:p>
    <w:p w14:paraId="01234261" w14:textId="4C169853" w:rsidR="00F26EEB" w:rsidRPr="00150A8A" w:rsidRDefault="00694C42" w:rsidP="0068743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Informacja o ograniczeniach w wysokości kwoty pomocy</w:t>
      </w:r>
      <w:r w:rsidR="00F362D8" w:rsidRPr="00150A8A">
        <w:rPr>
          <w:rFonts w:cs="Times New Roman"/>
        </w:rPr>
        <w:t>, np. dla danego</w:t>
      </w:r>
      <w:r>
        <w:rPr>
          <w:rFonts w:cs="Times New Roman"/>
        </w:rPr>
        <w:t xml:space="preserve"> beneficjenta/</w:t>
      </w:r>
      <w:r w:rsidR="00F362D8" w:rsidRPr="00150A8A">
        <w:rPr>
          <w:rFonts w:cs="Times New Roman"/>
        </w:rPr>
        <w:t xml:space="preserve"> typu operacji / rodzaju działalności gospodarczej,</w:t>
      </w:r>
      <w:r w:rsidR="00F26EEB" w:rsidRPr="00150A8A">
        <w:rPr>
          <w:rFonts w:cs="Times New Roman"/>
        </w:rPr>
        <w:t xml:space="preserve"> tj. </w:t>
      </w:r>
    </w:p>
    <w:p w14:paraId="40B626E8" w14:textId="0B7A5BD4" w:rsidR="00F26EEB" w:rsidRPr="00150A8A" w:rsidRDefault="00022A31" w:rsidP="00687430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pacing w:after="0" w:line="360" w:lineRule="auto"/>
        <w:ind w:left="993"/>
        <w:jc w:val="both"/>
        <w:rPr>
          <w:rFonts w:cs="Times New Roman"/>
        </w:rPr>
      </w:pPr>
      <w:r w:rsidRPr="00022A31">
        <w:rPr>
          <w:rFonts w:cs="Times New Roman"/>
          <w:color w:val="FF0000"/>
        </w:rPr>
        <w:t xml:space="preserve"> do</w:t>
      </w:r>
      <w:r>
        <w:rPr>
          <w:rFonts w:cs="Times New Roman"/>
        </w:rPr>
        <w:t xml:space="preserve"> </w:t>
      </w:r>
      <w:r w:rsidR="00FF2DE9" w:rsidRPr="00150A8A">
        <w:rPr>
          <w:rFonts w:cs="Times New Roman"/>
        </w:rPr>
        <w:t>500</w:t>
      </w:r>
      <w:r w:rsidR="00F26EEB" w:rsidRPr="00150A8A">
        <w:rPr>
          <w:rFonts w:cs="Times New Roman"/>
        </w:rPr>
        <w:t xml:space="preserve"> tys. złotych – w przypadku operacji w zakresie tworzenie lub rozwój inkubatorów przetwórstwa lokalnego produktów rolnych</w:t>
      </w:r>
    </w:p>
    <w:p w14:paraId="26FF5771" w14:textId="48E581C7" w:rsidR="00F26EEB" w:rsidRPr="00150A8A" w:rsidRDefault="00022A31" w:rsidP="00687430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pacing w:after="0" w:line="360" w:lineRule="auto"/>
        <w:ind w:left="993"/>
        <w:jc w:val="both"/>
        <w:rPr>
          <w:rFonts w:cs="Times New Roman"/>
        </w:rPr>
      </w:pPr>
      <w:r>
        <w:rPr>
          <w:rFonts w:cs="Times New Roman"/>
          <w:color w:val="FF0000"/>
        </w:rPr>
        <w:t>d</w:t>
      </w:r>
      <w:r w:rsidRPr="00022A31">
        <w:rPr>
          <w:rFonts w:cs="Times New Roman"/>
          <w:color w:val="FF0000"/>
        </w:rPr>
        <w:t>o</w:t>
      </w:r>
      <w:r>
        <w:rPr>
          <w:rFonts w:cs="Times New Roman"/>
        </w:rPr>
        <w:t xml:space="preserve"> </w:t>
      </w:r>
      <w:r w:rsidR="00FF2DE9" w:rsidRPr="00150A8A">
        <w:rPr>
          <w:rFonts w:cs="Times New Roman"/>
        </w:rPr>
        <w:t>300</w:t>
      </w:r>
      <w:r w:rsidR="00F26EEB" w:rsidRPr="00150A8A">
        <w:rPr>
          <w:rFonts w:cs="Times New Roman"/>
        </w:rPr>
        <w:t xml:space="preserve"> tys. złotych – w przypadku </w:t>
      </w:r>
      <w:r w:rsidR="00EC7EDD" w:rsidRPr="00150A8A">
        <w:rPr>
          <w:rFonts w:cs="Times New Roman"/>
        </w:rPr>
        <w:t>operacji w</w:t>
      </w:r>
      <w:r w:rsidR="00800305" w:rsidRPr="00150A8A">
        <w:rPr>
          <w:rFonts w:cs="Times New Roman"/>
        </w:rPr>
        <w:t xml:space="preserve"> zakresie </w:t>
      </w:r>
      <w:r w:rsidR="00FF2DE9" w:rsidRPr="00150A8A">
        <w:rPr>
          <w:rFonts w:cs="Times New Roman"/>
        </w:rPr>
        <w:t>rozwoju</w:t>
      </w:r>
      <w:r w:rsidR="00EC7EDD" w:rsidRPr="00150A8A">
        <w:rPr>
          <w:rFonts w:cs="Times New Roman"/>
        </w:rPr>
        <w:t xml:space="preserve"> działalności gospod</w:t>
      </w:r>
      <w:r w:rsidR="00FF2DE9" w:rsidRPr="00150A8A">
        <w:rPr>
          <w:rFonts w:cs="Times New Roman"/>
        </w:rPr>
        <w:t>arczej,</w:t>
      </w:r>
    </w:p>
    <w:p w14:paraId="2CCA6218" w14:textId="77777777" w:rsidR="00800305" w:rsidRPr="00150A8A" w:rsidRDefault="00800305" w:rsidP="00687430">
      <w:pPr>
        <w:pStyle w:val="Akapitzlist"/>
        <w:widowControl w:val="0"/>
        <w:numPr>
          <w:ilvl w:val="0"/>
          <w:numId w:val="42"/>
        </w:numPr>
        <w:tabs>
          <w:tab w:val="left" w:pos="0"/>
        </w:tabs>
        <w:spacing w:after="0" w:line="360" w:lineRule="auto"/>
        <w:ind w:left="993"/>
        <w:jc w:val="both"/>
        <w:rPr>
          <w:rFonts w:cs="Times New Roman"/>
        </w:rPr>
      </w:pPr>
      <w:r w:rsidRPr="00150A8A">
        <w:rPr>
          <w:rFonts w:cs="Times New Roman"/>
        </w:rPr>
        <w:t>100 tys. złotych – w przypadku premii na rozpoczęcie działalności gospodarczej</w:t>
      </w:r>
    </w:p>
    <w:p w14:paraId="6C38E826" w14:textId="10727A7D" w:rsidR="00150A8A" w:rsidRPr="00150A8A" w:rsidRDefault="00694C42" w:rsidP="00687430">
      <w:pPr>
        <w:widowControl w:val="0"/>
        <w:tabs>
          <w:tab w:val="left" w:pos="284"/>
        </w:tabs>
        <w:spacing w:after="0" w:line="360" w:lineRule="auto"/>
        <w:ind w:left="709"/>
        <w:jc w:val="both"/>
        <w:rPr>
          <w:rFonts w:cs="Times New Roman"/>
          <w:strike/>
        </w:rPr>
      </w:pPr>
      <w:r>
        <w:rPr>
          <w:rFonts w:cs="Times New Roman"/>
        </w:rPr>
        <w:t xml:space="preserve"> m</w:t>
      </w:r>
      <w:r w:rsidR="00F362D8" w:rsidRPr="00150A8A">
        <w:rPr>
          <w:rFonts w:cs="Times New Roman"/>
        </w:rPr>
        <w:t xml:space="preserve">usi zostać zamieszczona w ogłoszeniu. </w:t>
      </w:r>
      <w:r w:rsidR="00860619">
        <w:rPr>
          <w:rFonts w:cs="Times New Roman"/>
        </w:rPr>
        <w:t>O</w:t>
      </w:r>
      <w:r w:rsidR="00F362D8" w:rsidRPr="00150A8A">
        <w:rPr>
          <w:rFonts w:cs="Times New Roman"/>
        </w:rPr>
        <w:t>graniczenia w wysokości kwoty pomocy, np. dla danego</w:t>
      </w:r>
      <w:r w:rsidR="00A569BF" w:rsidRPr="00150A8A">
        <w:rPr>
          <w:rFonts w:cs="Times New Roman"/>
        </w:rPr>
        <w:t xml:space="preserve"> </w:t>
      </w:r>
      <w:r w:rsidR="00A569BF" w:rsidRPr="00150A8A">
        <w:rPr>
          <w:rFonts w:cs="Times New Roman"/>
          <w:color w:val="FF0000"/>
        </w:rPr>
        <w:t>beneficjenta</w:t>
      </w:r>
      <w:r w:rsidR="00A569BF" w:rsidRPr="00150A8A">
        <w:rPr>
          <w:rFonts w:cs="Times New Roman"/>
        </w:rPr>
        <w:t>/</w:t>
      </w:r>
      <w:r w:rsidR="00F362D8" w:rsidRPr="00150A8A">
        <w:rPr>
          <w:rFonts w:cs="Times New Roman"/>
        </w:rPr>
        <w:t xml:space="preserve"> typu operacji / rodzaju działalności gospodarczej, wynikają </w:t>
      </w:r>
      <w:r>
        <w:rPr>
          <w:rFonts w:cs="Times New Roman"/>
        </w:rPr>
        <w:br/>
      </w:r>
      <w:r w:rsidR="00F362D8" w:rsidRPr="00150A8A">
        <w:rPr>
          <w:rFonts w:cs="Times New Roman"/>
        </w:rPr>
        <w:t xml:space="preserve">z zapisów LSR – </w:t>
      </w:r>
      <w:r w:rsidR="00312512" w:rsidRPr="00150A8A">
        <w:rPr>
          <w:rFonts w:cs="Times New Roman"/>
        </w:rPr>
        <w:t xml:space="preserve"> </w:t>
      </w:r>
      <w:r w:rsidR="00F362D8" w:rsidRPr="00150A8A">
        <w:rPr>
          <w:rFonts w:cs="Times New Roman"/>
          <w:strike/>
        </w:rPr>
        <w:t>ogłoszenie powinno być zgodne w tym zakresie z LSR.</w:t>
      </w:r>
      <w:r w:rsidR="00150A8A" w:rsidRPr="00150A8A">
        <w:rPr>
          <w:rFonts w:cs="Times New Roman"/>
          <w:strike/>
        </w:rPr>
        <w:t xml:space="preserve"> </w:t>
      </w:r>
    </w:p>
    <w:p w14:paraId="33B0DCA1" w14:textId="77777777" w:rsidR="00D94578" w:rsidRDefault="00150A8A" w:rsidP="00687430">
      <w:pPr>
        <w:widowControl w:val="0"/>
        <w:tabs>
          <w:tab w:val="left" w:pos="284"/>
        </w:tabs>
        <w:spacing w:after="0" w:line="360" w:lineRule="auto"/>
        <w:ind w:left="709"/>
        <w:jc w:val="both"/>
        <w:rPr>
          <w:rFonts w:cs="Times New Roman"/>
          <w:color w:val="FF0000"/>
        </w:rPr>
      </w:pPr>
      <w:r w:rsidRPr="00150A8A">
        <w:rPr>
          <w:rFonts w:cs="Times New Roman"/>
          <w:color w:val="FF0000"/>
        </w:rPr>
        <w:t xml:space="preserve">Ograniczenia intensywności pomocy np. dla danego typu beneficjenta/typu operacji/rodzaju działalności gospodarczej wynikają z postanowień LSR: </w:t>
      </w:r>
    </w:p>
    <w:p w14:paraId="385A36D7" w14:textId="3AA6134F" w:rsidR="00150A8A" w:rsidRPr="00D94578" w:rsidRDefault="00D94578" w:rsidP="00687430">
      <w:pPr>
        <w:pStyle w:val="Akapitzlist"/>
        <w:widowControl w:val="0"/>
        <w:numPr>
          <w:ilvl w:val="0"/>
          <w:numId w:val="49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</w:t>
      </w:r>
      <w:r w:rsidR="00150A8A" w:rsidRPr="00D94578">
        <w:rPr>
          <w:rFonts w:cs="Times New Roman"/>
          <w:color w:val="FF0000"/>
        </w:rPr>
        <w:t>63,63% kosztów kwalifikowanych - jednostki sektora finansów publicznych</w:t>
      </w:r>
      <w:r w:rsidR="00D81F52">
        <w:rPr>
          <w:rFonts w:cs="Times New Roman"/>
          <w:color w:val="FF0000"/>
        </w:rPr>
        <w:t>,</w:t>
      </w:r>
    </w:p>
    <w:p w14:paraId="2D59141A" w14:textId="3DDDB72D" w:rsidR="00150A8A" w:rsidRPr="00150A8A" w:rsidRDefault="00D94578" w:rsidP="00687430">
      <w:pPr>
        <w:pStyle w:val="Tekstkomentarza"/>
        <w:numPr>
          <w:ilvl w:val="0"/>
          <w:numId w:val="49"/>
        </w:numPr>
        <w:spacing w:after="0" w:line="360" w:lineRule="auto"/>
        <w:ind w:left="993" w:hanging="284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 xml:space="preserve"> </w:t>
      </w:r>
      <w:r w:rsidR="00150A8A" w:rsidRPr="00150A8A">
        <w:rPr>
          <w:rFonts w:cs="Times New Roman"/>
          <w:color w:val="FF0000"/>
          <w:sz w:val="22"/>
          <w:szCs w:val="22"/>
        </w:rPr>
        <w:t>70 % kosztów kwalifikowanych - podmioty wyk</w:t>
      </w:r>
      <w:r w:rsidR="00D81F52">
        <w:rPr>
          <w:rFonts w:cs="Times New Roman"/>
          <w:color w:val="FF0000"/>
          <w:sz w:val="22"/>
          <w:szCs w:val="22"/>
        </w:rPr>
        <w:t>onujące działalność gospodarczą,</w:t>
      </w:r>
    </w:p>
    <w:p w14:paraId="080C8BA0" w14:textId="07E30D95" w:rsidR="00150A8A" w:rsidRPr="00150A8A" w:rsidRDefault="00150A8A" w:rsidP="00687430">
      <w:pPr>
        <w:pStyle w:val="Tekstkomentarza"/>
        <w:numPr>
          <w:ilvl w:val="0"/>
          <w:numId w:val="49"/>
        </w:numPr>
        <w:spacing w:after="0" w:line="360" w:lineRule="auto"/>
        <w:ind w:left="993" w:hanging="284"/>
        <w:rPr>
          <w:rFonts w:cs="Times New Roman"/>
          <w:color w:val="FF0000"/>
          <w:sz w:val="22"/>
          <w:szCs w:val="22"/>
        </w:rPr>
      </w:pPr>
      <w:r w:rsidRPr="00150A8A">
        <w:rPr>
          <w:rFonts w:cs="Times New Roman"/>
          <w:color w:val="FF0000"/>
          <w:sz w:val="22"/>
          <w:szCs w:val="22"/>
        </w:rPr>
        <w:t>100 % - pozostałe podmioty</w:t>
      </w:r>
      <w:r w:rsidR="00D81F52">
        <w:rPr>
          <w:rFonts w:cs="Times New Roman"/>
          <w:color w:val="FF0000"/>
          <w:sz w:val="22"/>
          <w:szCs w:val="22"/>
        </w:rPr>
        <w:t xml:space="preserve">. </w:t>
      </w:r>
    </w:p>
    <w:p w14:paraId="10FAD6B0" w14:textId="525F9F88" w:rsidR="00150A8A" w:rsidRPr="00150A8A" w:rsidRDefault="00150A8A" w:rsidP="00687430">
      <w:pPr>
        <w:pStyle w:val="Tekstkomentarza"/>
        <w:spacing w:after="0" w:line="360" w:lineRule="auto"/>
        <w:ind w:left="360"/>
        <w:rPr>
          <w:rFonts w:cs="Times New Roman"/>
          <w:color w:val="FF0000"/>
          <w:sz w:val="22"/>
          <w:szCs w:val="22"/>
        </w:rPr>
      </w:pPr>
      <w:r w:rsidRPr="00150A8A">
        <w:rPr>
          <w:rFonts w:cs="Times New Roman"/>
          <w:color w:val="FF0000"/>
          <w:sz w:val="22"/>
          <w:szCs w:val="22"/>
        </w:rPr>
        <w:t>Ogłoszenie naboru wniosków o przyznanie pomocy w powyższych zakresach powinno być zgodne z LSR</w:t>
      </w:r>
    </w:p>
    <w:p w14:paraId="10FE6184" w14:textId="77777777" w:rsidR="00F362D8" w:rsidRPr="00150A8A" w:rsidRDefault="00EC7EDD" w:rsidP="0068743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cs="Times New Roman"/>
        </w:rPr>
      </w:pPr>
      <w:r w:rsidRPr="00150A8A">
        <w:rPr>
          <w:rFonts w:cs="Times New Roman"/>
        </w:rPr>
        <w:t>B</w:t>
      </w:r>
      <w:r w:rsidR="00F362D8" w:rsidRPr="00150A8A">
        <w:rPr>
          <w:rFonts w:cs="Times New Roman"/>
        </w:rPr>
        <w:t xml:space="preserve">LGD </w:t>
      </w:r>
      <w:r w:rsidRPr="00150A8A">
        <w:rPr>
          <w:rFonts w:cs="Times New Roman"/>
        </w:rPr>
        <w:t>wskazuje</w:t>
      </w:r>
      <w:r w:rsidR="00F362D8" w:rsidRPr="00150A8A">
        <w:rPr>
          <w:rFonts w:cs="Times New Roman"/>
        </w:rPr>
        <w:t xml:space="preserve"> miejsce upublicznienia opisu kryteriów wyboru operacji oraz zasad przyznawania punktów za spełnienie danego kryterium (np. link do miejsca publikacji umowy ramowej, a w szczególności załącznika nr 5 do tej umowy).</w:t>
      </w:r>
    </w:p>
    <w:p w14:paraId="09EFCA44" w14:textId="77777777" w:rsidR="00EC7EDD" w:rsidRPr="00150A8A" w:rsidRDefault="00F362D8" w:rsidP="00687430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Fonts w:cs="Times New Roman"/>
        </w:rPr>
      </w:pPr>
      <w:r w:rsidRPr="00150A8A">
        <w:rPr>
          <w:rFonts w:cs="Times New Roman"/>
        </w:rPr>
        <w:t xml:space="preserve">Informacja, o </w:t>
      </w:r>
      <w:r w:rsidR="00B24B87" w:rsidRPr="00150A8A">
        <w:rPr>
          <w:rFonts w:cs="Times New Roman"/>
        </w:rPr>
        <w:t>wymaganych dokumentach potwierdzających spełnieni</w:t>
      </w:r>
      <w:r w:rsidR="00FF2DE9" w:rsidRPr="00150A8A">
        <w:rPr>
          <w:rFonts w:cs="Times New Roman"/>
        </w:rPr>
        <w:t xml:space="preserve">e warunków udzielenia wsparcia </w:t>
      </w:r>
      <w:r w:rsidR="00B24B87" w:rsidRPr="00150A8A">
        <w:rPr>
          <w:rFonts w:cs="Times New Roman"/>
        </w:rPr>
        <w:t xml:space="preserve">oraz kryteriów wyboru operacji powinna być sporządzona </w:t>
      </w:r>
      <w:r w:rsidRPr="00150A8A">
        <w:rPr>
          <w:rFonts w:cs="Times New Roman"/>
        </w:rPr>
        <w:t>w formie listy dokumentów.</w:t>
      </w:r>
    </w:p>
    <w:p w14:paraId="4F2F46DA" w14:textId="2BCF4843" w:rsidR="00F362D8" w:rsidRPr="00150A8A" w:rsidRDefault="00F362D8" w:rsidP="00687430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cs="Times New Roman"/>
        </w:rPr>
      </w:pPr>
      <w:r w:rsidRPr="00150A8A">
        <w:rPr>
          <w:rFonts w:cs="Times New Roman"/>
        </w:rPr>
        <w:t xml:space="preserve">Nie ma możliwości zmiany treści ogłoszenia o naborze wniosków oraz kryteriów wyboru operacji </w:t>
      </w:r>
      <w:r w:rsidR="00687430">
        <w:rPr>
          <w:rFonts w:cs="Times New Roman"/>
        </w:rPr>
        <w:br/>
      </w:r>
      <w:r w:rsidRPr="00150A8A">
        <w:rPr>
          <w:rFonts w:cs="Times New Roman"/>
        </w:rPr>
        <w:t xml:space="preserve">i ustalonych w odniesieniu do naboru wymogów, po ich zamieszczeniu na stronie internetowej </w:t>
      </w:r>
      <w:r w:rsidR="00EC7EDD" w:rsidRPr="00150A8A">
        <w:rPr>
          <w:rFonts w:cs="Times New Roman"/>
        </w:rPr>
        <w:t>B</w:t>
      </w:r>
      <w:r w:rsidRPr="00150A8A">
        <w:rPr>
          <w:rFonts w:cs="Times New Roman"/>
        </w:rPr>
        <w:t>LGD.</w:t>
      </w:r>
    </w:p>
    <w:p w14:paraId="63BE0338" w14:textId="77777777" w:rsidR="00F362D8" w:rsidRPr="00150A8A" w:rsidRDefault="00F362D8" w:rsidP="00687430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cs="Times New Roman"/>
        </w:rPr>
      </w:pPr>
      <w:r w:rsidRPr="00150A8A">
        <w:rPr>
          <w:rFonts w:cs="Times New Roman"/>
        </w:rPr>
        <w:t xml:space="preserve">W miejscu zamieszczenia na stronie internetowej ogłoszenia </w:t>
      </w:r>
      <w:r w:rsidR="004D08B5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musi </w:t>
      </w:r>
      <w:r w:rsidR="00FF2DE9" w:rsidRPr="00150A8A">
        <w:rPr>
          <w:rFonts w:cs="Times New Roman"/>
        </w:rPr>
        <w:t>podać datę jego publikacji (</w:t>
      </w:r>
      <w:r w:rsidRPr="00150A8A">
        <w:rPr>
          <w:rFonts w:cs="Times New Roman"/>
        </w:rPr>
        <w:t>dzień/miesiąc/rok).</w:t>
      </w:r>
    </w:p>
    <w:p w14:paraId="0B8E5603" w14:textId="7034FE8D" w:rsidR="00F362D8" w:rsidRPr="00150A8A" w:rsidRDefault="00F362D8" w:rsidP="00687430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cs="Times New Roman"/>
        </w:rPr>
      </w:pPr>
      <w:r w:rsidRPr="00150A8A">
        <w:rPr>
          <w:rFonts w:cs="Times New Roman"/>
        </w:rPr>
        <w:lastRenderedPageBreak/>
        <w:t xml:space="preserve">Konieczne jest archiwizowanie na stronie internetowej </w:t>
      </w:r>
      <w:r w:rsidR="004D08B5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wszystkich ogłoszeń o naborach wniosków </w:t>
      </w:r>
      <w:r w:rsidR="005E7407" w:rsidRPr="005E7407">
        <w:rPr>
          <w:rFonts w:cs="Times New Roman"/>
          <w:color w:val="FF0000"/>
        </w:rPr>
        <w:t>o przyznanie pomocy</w:t>
      </w:r>
      <w:r w:rsidR="005E7407">
        <w:rPr>
          <w:rFonts w:cs="Times New Roman"/>
        </w:rPr>
        <w:t xml:space="preserve"> </w:t>
      </w:r>
      <w:r w:rsidRPr="00150A8A">
        <w:rPr>
          <w:rFonts w:cs="Times New Roman"/>
        </w:rPr>
        <w:t>przeprowadzonych w ramach perspektywy 2014-</w:t>
      </w:r>
      <w:r w:rsidRPr="000230F6">
        <w:rPr>
          <w:rFonts w:cs="Times New Roman"/>
          <w:color w:val="FF0000"/>
        </w:rPr>
        <w:t>2020</w:t>
      </w:r>
      <w:r w:rsidR="000230F6" w:rsidRPr="000230F6">
        <w:rPr>
          <w:rFonts w:cs="Times New Roman"/>
          <w:color w:val="FF0000"/>
        </w:rPr>
        <w:t xml:space="preserve"> do końca 2028 roku</w:t>
      </w:r>
      <w:r w:rsidRPr="00150A8A">
        <w:rPr>
          <w:rFonts w:cs="Times New Roman"/>
        </w:rPr>
        <w:t xml:space="preserve"> </w:t>
      </w:r>
      <w:r w:rsidRPr="000230F6">
        <w:rPr>
          <w:rFonts w:cs="Times New Roman"/>
          <w:strike/>
        </w:rPr>
        <w:t>co najmniej do momentu upływu okresu trwałości operacji inwestycyjnych</w:t>
      </w:r>
      <w:r w:rsidRPr="00150A8A">
        <w:rPr>
          <w:rFonts w:cs="Times New Roman"/>
        </w:rPr>
        <w:t xml:space="preserve"> (podgląd treści ogłoszeń powinien być możliwy przez każdy podmiot odwiedzający stronę internetową </w:t>
      </w:r>
      <w:r w:rsidR="004D08B5" w:rsidRPr="00150A8A">
        <w:rPr>
          <w:rFonts w:cs="Times New Roman"/>
        </w:rPr>
        <w:t>B</w:t>
      </w:r>
      <w:r w:rsidRPr="00150A8A">
        <w:rPr>
          <w:rFonts w:cs="Times New Roman"/>
        </w:rPr>
        <w:t>LGD).</w:t>
      </w:r>
    </w:p>
    <w:p w14:paraId="6E865C52" w14:textId="60D5116E" w:rsidR="00F362D8" w:rsidRPr="00150A8A" w:rsidRDefault="00FF2DE9" w:rsidP="00687430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cs="Times New Roman"/>
        </w:rPr>
      </w:pPr>
      <w:r w:rsidRPr="00150A8A">
        <w:rPr>
          <w:rFonts w:cs="Times New Roman"/>
        </w:rPr>
        <w:t>B</w:t>
      </w:r>
      <w:r w:rsidR="00F362D8" w:rsidRPr="00150A8A">
        <w:rPr>
          <w:rFonts w:cs="Times New Roman"/>
        </w:rPr>
        <w:t xml:space="preserve">LGD musi również numerować kolejne ogłoszenia </w:t>
      </w:r>
      <w:r w:rsidR="0033333B" w:rsidRPr="0033333B">
        <w:rPr>
          <w:rFonts w:cs="Times New Roman"/>
          <w:color w:val="FF0000"/>
        </w:rPr>
        <w:t>naboru wniosków o przyznanie pomocy</w:t>
      </w:r>
      <w:r w:rsidR="0033333B">
        <w:rPr>
          <w:rFonts w:cs="Times New Roman"/>
        </w:rPr>
        <w:t xml:space="preserve"> </w:t>
      </w:r>
      <w:r w:rsidR="00F362D8" w:rsidRPr="0033333B">
        <w:rPr>
          <w:rFonts w:cs="Times New Roman"/>
          <w:strike/>
        </w:rPr>
        <w:t>o naborach</w:t>
      </w:r>
      <w:r w:rsidR="00F362D8" w:rsidRPr="00150A8A">
        <w:rPr>
          <w:rFonts w:cs="Times New Roman"/>
        </w:rPr>
        <w:t xml:space="preserve"> w następujący sposób – kolejny numer ogłoszenia / rok (np. nr 1/2016, nr 2/2016, itd., </w:t>
      </w:r>
      <w:r w:rsidR="00F5249E">
        <w:rPr>
          <w:rFonts w:cs="Times New Roman"/>
        </w:rPr>
        <w:br/>
      </w:r>
      <w:r w:rsidR="00F362D8" w:rsidRPr="00150A8A">
        <w:rPr>
          <w:rFonts w:cs="Times New Roman"/>
        </w:rPr>
        <w:t>a w przypadku, gdy nabór będzie przeprowadzony na przełomie dwóch lat (np. 2016 r. / 2017 r.) ogłoszenie</w:t>
      </w:r>
      <w:r w:rsidR="00F0145C">
        <w:rPr>
          <w:rFonts w:cs="Times New Roman"/>
        </w:rPr>
        <w:t xml:space="preserve"> </w:t>
      </w:r>
      <w:r w:rsidR="00F0145C" w:rsidRPr="00F0145C">
        <w:rPr>
          <w:rFonts w:cs="Times New Roman"/>
          <w:color w:val="FF0000"/>
        </w:rPr>
        <w:t>naboru wniosków o przyznanie pomocy</w:t>
      </w:r>
      <w:r w:rsidR="00F362D8" w:rsidRPr="00150A8A">
        <w:rPr>
          <w:rFonts w:cs="Times New Roman"/>
        </w:rPr>
        <w:t xml:space="preserve"> </w:t>
      </w:r>
      <w:r w:rsidR="00F362D8" w:rsidRPr="00F0145C">
        <w:rPr>
          <w:rFonts w:cs="Times New Roman"/>
          <w:strike/>
        </w:rPr>
        <w:t>o naborze</w:t>
      </w:r>
      <w:r w:rsidR="00F362D8" w:rsidRPr="00150A8A">
        <w:rPr>
          <w:rFonts w:cs="Times New Roman"/>
        </w:rPr>
        <w:t xml:space="preserve"> powinno otrzymać numer 1/2017).</w:t>
      </w:r>
    </w:p>
    <w:p w14:paraId="3390AE93" w14:textId="77777777" w:rsidR="004D08B5" w:rsidRPr="00150A8A" w:rsidRDefault="004D08B5" w:rsidP="00687430">
      <w:pPr>
        <w:tabs>
          <w:tab w:val="left" w:pos="0"/>
        </w:tabs>
        <w:spacing w:after="0" w:line="360" w:lineRule="auto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>§</w:t>
      </w:r>
      <w:r w:rsidR="001755E0" w:rsidRPr="00150A8A">
        <w:rPr>
          <w:rFonts w:cs="Times New Roman"/>
          <w:b/>
        </w:rPr>
        <w:t>4</w:t>
      </w:r>
    </w:p>
    <w:p w14:paraId="50860FBF" w14:textId="77777777" w:rsidR="00F362D8" w:rsidRPr="00150A8A" w:rsidRDefault="00F362D8" w:rsidP="00687430">
      <w:pPr>
        <w:widowControl w:val="0"/>
        <w:tabs>
          <w:tab w:val="left" w:pos="0"/>
        </w:tabs>
        <w:spacing w:after="0" w:line="360" w:lineRule="auto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>Zasady przeprowadzania naboru wniosków.</w:t>
      </w:r>
    </w:p>
    <w:p w14:paraId="42170421" w14:textId="77777777" w:rsidR="00F362D8" w:rsidRPr="00150A8A" w:rsidRDefault="00F362D8" w:rsidP="00687430">
      <w:pPr>
        <w:pStyle w:val="Akapitzlist"/>
        <w:numPr>
          <w:ilvl w:val="0"/>
          <w:numId w:val="20"/>
        </w:numPr>
        <w:tabs>
          <w:tab w:val="left" w:pos="0"/>
          <w:tab w:val="left" w:pos="567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Wniosek jest składany do </w:t>
      </w:r>
      <w:r w:rsidR="004D08B5" w:rsidRPr="00150A8A">
        <w:rPr>
          <w:rFonts w:cs="Times New Roman"/>
        </w:rPr>
        <w:t>B</w:t>
      </w:r>
      <w:r w:rsidRPr="00150A8A">
        <w:rPr>
          <w:rFonts w:cs="Times New Roman"/>
        </w:rPr>
        <w:t>LG</w:t>
      </w:r>
      <w:r w:rsidR="00527BE8" w:rsidRPr="00150A8A">
        <w:rPr>
          <w:rFonts w:cs="Times New Roman"/>
        </w:rPr>
        <w:t>D: osobiście,</w:t>
      </w:r>
      <w:r w:rsidRPr="00150A8A">
        <w:rPr>
          <w:rFonts w:cs="Times New Roman"/>
        </w:rPr>
        <w:t xml:space="preserve"> przez pełnomocnika albo przez osobę upoważnioną.</w:t>
      </w:r>
    </w:p>
    <w:p w14:paraId="0806357E" w14:textId="50216038" w:rsidR="00F362D8" w:rsidRPr="00150A8A" w:rsidRDefault="00F362D8" w:rsidP="00687430">
      <w:pPr>
        <w:pStyle w:val="Akapitzlist"/>
        <w:numPr>
          <w:ilvl w:val="0"/>
          <w:numId w:val="20"/>
        </w:numPr>
        <w:tabs>
          <w:tab w:val="left" w:pos="0"/>
          <w:tab w:val="left" w:pos="567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Złożenie wniosku w </w:t>
      </w:r>
      <w:r w:rsidR="007C747A" w:rsidRPr="00150A8A">
        <w:rPr>
          <w:rFonts w:cs="Times New Roman"/>
        </w:rPr>
        <w:t>B</w:t>
      </w:r>
      <w:r w:rsidRPr="00150A8A">
        <w:rPr>
          <w:rFonts w:cs="Times New Roman"/>
        </w:rPr>
        <w:t>LGD potwierdzane jest na kopii pierwszej strony</w:t>
      </w:r>
      <w:r w:rsidR="00192332">
        <w:rPr>
          <w:rFonts w:cs="Times New Roman"/>
        </w:rPr>
        <w:t xml:space="preserve"> </w:t>
      </w:r>
      <w:r w:rsidR="00192332" w:rsidRPr="00192332">
        <w:rPr>
          <w:rFonts w:cs="Times New Roman"/>
          <w:color w:val="FF0000"/>
        </w:rPr>
        <w:t>tego</w:t>
      </w:r>
      <w:r w:rsidRPr="00150A8A">
        <w:rPr>
          <w:rFonts w:cs="Times New Roman"/>
        </w:rPr>
        <w:t xml:space="preserve"> wniosku. Potwierdzenie zawiera datę złożenia wniosku</w:t>
      </w:r>
      <w:r w:rsidR="00222148">
        <w:rPr>
          <w:rFonts w:cs="Times New Roman"/>
        </w:rPr>
        <w:t xml:space="preserve"> </w:t>
      </w:r>
      <w:r w:rsidR="00222148" w:rsidRPr="00222148">
        <w:rPr>
          <w:rFonts w:cs="Times New Roman"/>
          <w:color w:val="FF0000"/>
        </w:rPr>
        <w:t>o przyznanie pomocy</w:t>
      </w:r>
      <w:r w:rsidR="00222148">
        <w:rPr>
          <w:rFonts w:cs="Times New Roman"/>
        </w:rPr>
        <w:t xml:space="preserve"> </w:t>
      </w:r>
      <w:r w:rsidRPr="00150A8A">
        <w:rPr>
          <w:rFonts w:cs="Times New Roman"/>
        </w:rPr>
        <w:t xml:space="preserve">, liczbę złożonych wraz </w:t>
      </w:r>
      <w:r w:rsidR="00F5249E">
        <w:rPr>
          <w:rFonts w:cs="Times New Roman"/>
        </w:rPr>
        <w:br/>
      </w:r>
      <w:r w:rsidRPr="00150A8A">
        <w:rPr>
          <w:rFonts w:cs="Times New Roman"/>
        </w:rPr>
        <w:t>z wnioskiem</w:t>
      </w:r>
      <w:r w:rsidR="00425A04">
        <w:rPr>
          <w:rFonts w:cs="Times New Roman"/>
        </w:rPr>
        <w:t xml:space="preserve"> </w:t>
      </w:r>
      <w:r w:rsidR="00425A04" w:rsidRPr="00425A04">
        <w:rPr>
          <w:rFonts w:cs="Times New Roman"/>
          <w:color w:val="FF0000"/>
        </w:rPr>
        <w:t>o przyznanie pomocy</w:t>
      </w:r>
      <w:r w:rsidRPr="00150A8A">
        <w:rPr>
          <w:rFonts w:cs="Times New Roman"/>
        </w:rPr>
        <w:t xml:space="preserve"> załączników oraz jest opatrzone pieczęcią </w:t>
      </w:r>
      <w:r w:rsidR="007C747A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i podpisane przez osobę przyjmującą </w:t>
      </w:r>
      <w:r w:rsidR="00EA1319" w:rsidRPr="00EA1319">
        <w:rPr>
          <w:rFonts w:cs="Times New Roman"/>
          <w:color w:val="FF0000"/>
        </w:rPr>
        <w:t>w BLGD ten</w:t>
      </w:r>
      <w:r w:rsidR="00EA1319">
        <w:rPr>
          <w:rFonts w:cs="Times New Roman"/>
        </w:rPr>
        <w:t xml:space="preserve"> </w:t>
      </w:r>
      <w:r w:rsidRPr="00150A8A">
        <w:rPr>
          <w:rFonts w:cs="Times New Roman"/>
        </w:rPr>
        <w:t>wniosek.</w:t>
      </w:r>
    </w:p>
    <w:p w14:paraId="713ECB88" w14:textId="77777777" w:rsidR="00F362D8" w:rsidRPr="00150A8A" w:rsidRDefault="00F362D8" w:rsidP="00687430">
      <w:pPr>
        <w:pStyle w:val="Akapitzlist"/>
        <w:numPr>
          <w:ilvl w:val="0"/>
          <w:numId w:val="20"/>
        </w:numPr>
        <w:tabs>
          <w:tab w:val="left" w:pos="0"/>
          <w:tab w:val="left" w:pos="567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Termin złożenia wniosku uważa się za zachowany, jeśli data z pieczęci </w:t>
      </w:r>
      <w:r w:rsidR="007C747A" w:rsidRPr="00150A8A">
        <w:rPr>
          <w:rFonts w:cs="Times New Roman"/>
        </w:rPr>
        <w:t>B</w:t>
      </w:r>
      <w:r w:rsidR="00527BE8" w:rsidRPr="00150A8A">
        <w:rPr>
          <w:rFonts w:cs="Times New Roman"/>
        </w:rPr>
        <w:t xml:space="preserve">LGD </w:t>
      </w:r>
      <w:r w:rsidRPr="00150A8A">
        <w:rPr>
          <w:rFonts w:cs="Times New Roman"/>
        </w:rPr>
        <w:t xml:space="preserve">(potwierdzająca złożenie wniosku) nie jest wcześniejsza niż data rozpoczęcia naboru i późniejsza niż dzień zakończenia terminu naboru wniosków. W przypadku pomyłek – potwierdzeniem złożenia wniosku w terminie może być również data rejestracji w rejestrze prowadzonym przez </w:t>
      </w:r>
      <w:r w:rsidR="007C747A" w:rsidRPr="00150A8A">
        <w:rPr>
          <w:rFonts w:cs="Times New Roman"/>
        </w:rPr>
        <w:t>B</w:t>
      </w:r>
      <w:r w:rsidRPr="00150A8A">
        <w:rPr>
          <w:rFonts w:cs="Times New Roman"/>
        </w:rPr>
        <w:t>LGD.</w:t>
      </w:r>
    </w:p>
    <w:p w14:paraId="1113196B" w14:textId="7ABD6D0C" w:rsidR="00F362D8" w:rsidRPr="00150A8A" w:rsidRDefault="007C747A" w:rsidP="00687430">
      <w:pPr>
        <w:pStyle w:val="Akapitzlist"/>
        <w:numPr>
          <w:ilvl w:val="0"/>
          <w:numId w:val="20"/>
        </w:numPr>
        <w:tabs>
          <w:tab w:val="left" w:pos="0"/>
          <w:tab w:val="left" w:pos="567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B</w:t>
      </w:r>
      <w:r w:rsidR="00F362D8" w:rsidRPr="00150A8A">
        <w:rPr>
          <w:rFonts w:cs="Times New Roman"/>
        </w:rPr>
        <w:t xml:space="preserve">LGD </w:t>
      </w:r>
      <w:r w:rsidR="003F147C" w:rsidRPr="00150A8A">
        <w:rPr>
          <w:rFonts w:cs="Times New Roman"/>
        </w:rPr>
        <w:t>nadaje</w:t>
      </w:r>
      <w:r w:rsidR="00F362D8" w:rsidRPr="00150A8A">
        <w:rPr>
          <w:rFonts w:cs="Times New Roman"/>
        </w:rPr>
        <w:t xml:space="preserve"> każdemu wnioskowi</w:t>
      </w:r>
      <w:r w:rsidR="00802687">
        <w:rPr>
          <w:rFonts w:cs="Times New Roman"/>
        </w:rPr>
        <w:t xml:space="preserve"> </w:t>
      </w:r>
      <w:r w:rsidR="00802687" w:rsidRPr="00802687">
        <w:rPr>
          <w:rFonts w:cs="Times New Roman"/>
          <w:color w:val="FF0000"/>
        </w:rPr>
        <w:t>o przyznanie pomocy</w:t>
      </w:r>
      <w:r w:rsidR="00F362D8" w:rsidRPr="00150A8A">
        <w:rPr>
          <w:rFonts w:cs="Times New Roman"/>
        </w:rPr>
        <w:t xml:space="preserve"> indywidualne oznaczenie (znak sprawy) i wpis</w:t>
      </w:r>
      <w:r w:rsidR="003F147C" w:rsidRPr="00150A8A">
        <w:rPr>
          <w:rFonts w:cs="Times New Roman"/>
        </w:rPr>
        <w:t>uje</w:t>
      </w:r>
      <w:r w:rsidR="00F362D8" w:rsidRPr="00150A8A">
        <w:rPr>
          <w:rFonts w:cs="Times New Roman"/>
        </w:rPr>
        <w:t xml:space="preserve"> je na wniosku</w:t>
      </w:r>
      <w:r w:rsidR="00973F5B">
        <w:rPr>
          <w:rFonts w:cs="Times New Roman"/>
        </w:rPr>
        <w:t xml:space="preserve"> </w:t>
      </w:r>
      <w:r w:rsidR="00973F5B" w:rsidRPr="00973F5B">
        <w:rPr>
          <w:rFonts w:cs="Times New Roman"/>
          <w:color w:val="FF0000"/>
        </w:rPr>
        <w:t>o przyznanie pomocy</w:t>
      </w:r>
      <w:r w:rsidR="00973F5B">
        <w:rPr>
          <w:rFonts w:cs="Times New Roman"/>
        </w:rPr>
        <w:t xml:space="preserve"> </w:t>
      </w:r>
      <w:r w:rsidR="00CF1B70" w:rsidRPr="00CF1B70">
        <w:rPr>
          <w:rFonts w:cs="Times New Roman"/>
          <w:color w:val="FF0000"/>
        </w:rPr>
        <w:t>w odpowiednim polu</w:t>
      </w:r>
      <w:r w:rsidR="00973F5B">
        <w:rPr>
          <w:rFonts w:cs="Times New Roman"/>
        </w:rPr>
        <w:t xml:space="preserve"> </w:t>
      </w:r>
      <w:r w:rsidR="00F362D8" w:rsidRPr="00CF1B70">
        <w:rPr>
          <w:rFonts w:cs="Times New Roman"/>
          <w:strike/>
        </w:rPr>
        <w:t xml:space="preserve">w polu </w:t>
      </w:r>
      <w:r w:rsidR="00F362D8" w:rsidRPr="00CF1B70">
        <w:rPr>
          <w:rFonts w:cs="Times New Roman"/>
          <w:i/>
          <w:strike/>
        </w:rPr>
        <w:t xml:space="preserve">Potwierdzenie przyjęcia przez </w:t>
      </w:r>
      <w:r w:rsidRPr="00CF1B70">
        <w:rPr>
          <w:rFonts w:cs="Times New Roman"/>
          <w:i/>
          <w:strike/>
        </w:rPr>
        <w:t>B</w:t>
      </w:r>
      <w:r w:rsidR="00F362D8" w:rsidRPr="00CF1B70">
        <w:rPr>
          <w:rFonts w:cs="Times New Roman"/>
          <w:i/>
          <w:strike/>
        </w:rPr>
        <w:t>LGD</w:t>
      </w:r>
      <w:r w:rsidR="00F362D8" w:rsidRPr="00150A8A">
        <w:rPr>
          <w:rFonts w:cs="Times New Roman"/>
          <w:i/>
        </w:rPr>
        <w:t xml:space="preserve">. </w:t>
      </w:r>
      <w:r w:rsidR="00F362D8" w:rsidRPr="00150A8A">
        <w:rPr>
          <w:rFonts w:cs="Times New Roman"/>
        </w:rPr>
        <w:t xml:space="preserve">Numer ten </w:t>
      </w:r>
      <w:r w:rsidR="003F147C" w:rsidRPr="00150A8A">
        <w:rPr>
          <w:rFonts w:cs="Times New Roman"/>
        </w:rPr>
        <w:t xml:space="preserve">zostaje </w:t>
      </w:r>
      <w:r w:rsidR="00F362D8" w:rsidRPr="00150A8A">
        <w:rPr>
          <w:rFonts w:cs="Times New Roman"/>
        </w:rPr>
        <w:t xml:space="preserve">odzwierciedlony w rejestrze prowadzonym przez </w:t>
      </w:r>
      <w:r w:rsidRPr="00150A8A">
        <w:rPr>
          <w:rFonts w:cs="Times New Roman"/>
        </w:rPr>
        <w:t>B</w:t>
      </w:r>
      <w:r w:rsidR="00F362D8" w:rsidRPr="00150A8A">
        <w:rPr>
          <w:rFonts w:cs="Times New Roman"/>
        </w:rPr>
        <w:t>LGD.</w:t>
      </w:r>
    </w:p>
    <w:p w14:paraId="24C2DED6" w14:textId="4CA17CB3" w:rsidR="00F362D8" w:rsidRPr="00150A8A" w:rsidRDefault="004D7EB4" w:rsidP="00687430">
      <w:pPr>
        <w:pStyle w:val="Akapitzlist"/>
        <w:numPr>
          <w:ilvl w:val="0"/>
          <w:numId w:val="20"/>
        </w:numPr>
        <w:tabs>
          <w:tab w:val="left" w:pos="0"/>
          <w:tab w:val="left" w:pos="567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W celu wycofania wniosku</w:t>
      </w:r>
      <w:r w:rsidR="002F1F40">
        <w:rPr>
          <w:rFonts w:cs="Times New Roman"/>
        </w:rPr>
        <w:t xml:space="preserve"> </w:t>
      </w:r>
      <w:r w:rsidR="002F1F40" w:rsidRPr="002F1F40">
        <w:rPr>
          <w:rFonts w:cs="Times New Roman"/>
          <w:color w:val="FF0000"/>
        </w:rPr>
        <w:t>o przyznanie pomocy</w:t>
      </w:r>
      <w:r w:rsidR="002F1F40">
        <w:rPr>
          <w:rFonts w:cs="Times New Roman"/>
        </w:rPr>
        <w:t xml:space="preserve"> </w:t>
      </w:r>
      <w:r w:rsidR="006C357A">
        <w:rPr>
          <w:rFonts w:cs="Times New Roman"/>
        </w:rPr>
        <w:t xml:space="preserve"> </w:t>
      </w:r>
      <w:r w:rsidR="007C747A" w:rsidRPr="00150A8A">
        <w:rPr>
          <w:rFonts w:cs="Times New Roman"/>
        </w:rPr>
        <w:t>B</w:t>
      </w:r>
      <w:r w:rsidR="00F362D8" w:rsidRPr="00150A8A">
        <w:rPr>
          <w:rFonts w:cs="Times New Roman"/>
        </w:rPr>
        <w:t xml:space="preserve">LGD </w:t>
      </w:r>
      <w:r w:rsidR="006C357A">
        <w:rPr>
          <w:rFonts w:cs="Times New Roman"/>
        </w:rPr>
        <w:t xml:space="preserve">wprowadza wymóg pisemnego </w:t>
      </w:r>
      <w:r w:rsidRPr="00150A8A">
        <w:rPr>
          <w:rFonts w:cs="Times New Roman"/>
        </w:rPr>
        <w:t xml:space="preserve">wycofania </w:t>
      </w:r>
      <w:r w:rsidR="00A4438A" w:rsidRPr="00150A8A">
        <w:rPr>
          <w:rFonts w:cs="Times New Roman"/>
        </w:rPr>
        <w:t>przez podmiot ubiegający się o wsparcie.</w:t>
      </w:r>
    </w:p>
    <w:p w14:paraId="62EB7DB9" w14:textId="3294D977" w:rsidR="00F362D8" w:rsidRPr="00150A8A" w:rsidRDefault="00A4438A" w:rsidP="00687430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</w:rPr>
      </w:pPr>
      <w:r w:rsidRPr="00150A8A">
        <w:rPr>
          <w:rFonts w:cs="Times New Roman"/>
        </w:rPr>
        <w:t xml:space="preserve">Beneficjent wycofujący wniosek </w:t>
      </w:r>
      <w:r w:rsidR="00524654" w:rsidRPr="00524654">
        <w:rPr>
          <w:rFonts w:cs="Times New Roman"/>
          <w:color w:val="FF0000"/>
        </w:rPr>
        <w:t>o przyznanie pomocy</w:t>
      </w:r>
      <w:r w:rsidR="00524654">
        <w:rPr>
          <w:rFonts w:cs="Times New Roman"/>
        </w:rPr>
        <w:t xml:space="preserve"> </w:t>
      </w:r>
      <w:r w:rsidRPr="00150A8A">
        <w:rPr>
          <w:rFonts w:cs="Times New Roman"/>
        </w:rPr>
        <w:t xml:space="preserve">składa wniosek o wycofanie do BLGD (przykładowy wzór wniosku dostępny na stronie internetowej BLGD). Kopia wycofanego </w:t>
      </w:r>
      <w:r w:rsidR="00F362D8" w:rsidRPr="00150A8A">
        <w:rPr>
          <w:rFonts w:cs="Times New Roman"/>
        </w:rPr>
        <w:t xml:space="preserve">dokumentu pozostaje w </w:t>
      </w:r>
      <w:r w:rsidR="00D73395" w:rsidRPr="00150A8A">
        <w:rPr>
          <w:rFonts w:cs="Times New Roman"/>
        </w:rPr>
        <w:t>B</w:t>
      </w:r>
      <w:r w:rsidR="00F362D8" w:rsidRPr="00150A8A">
        <w:rPr>
          <w:rFonts w:cs="Times New Roman"/>
        </w:rPr>
        <w:t>LGD wraz z oryginałem wniosku o jego wycofanie),</w:t>
      </w:r>
    </w:p>
    <w:p w14:paraId="7F431512" w14:textId="77777777" w:rsidR="00F362D8" w:rsidRPr="00150A8A" w:rsidRDefault="00A4438A" w:rsidP="00687430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</w:rPr>
      </w:pPr>
      <w:r w:rsidRPr="00150A8A">
        <w:rPr>
          <w:rFonts w:cs="Times New Roman"/>
        </w:rPr>
        <w:t>BLGD zapewnia</w:t>
      </w:r>
      <w:r w:rsidR="00F362D8" w:rsidRPr="00150A8A">
        <w:rPr>
          <w:rFonts w:cs="Times New Roman"/>
        </w:rPr>
        <w:t xml:space="preserve"> zwrot złożonych dokumentów podmiotowi ubiegającemu się o wsparcie (na jego wniosek) bezpośrednio lub korespondencyjnie.</w:t>
      </w:r>
    </w:p>
    <w:p w14:paraId="4B8C3ED6" w14:textId="4BF4570E" w:rsidR="00F362D8" w:rsidRDefault="00F362D8" w:rsidP="00687430">
      <w:pPr>
        <w:pStyle w:val="Akapitzlist"/>
        <w:numPr>
          <w:ilvl w:val="0"/>
          <w:numId w:val="20"/>
        </w:numPr>
        <w:tabs>
          <w:tab w:val="left" w:pos="0"/>
          <w:tab w:val="left" w:pos="567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Wycofanie dokumentu sprawi</w:t>
      </w:r>
      <w:r w:rsidR="00D73395" w:rsidRPr="00150A8A">
        <w:rPr>
          <w:rFonts w:cs="Times New Roman"/>
        </w:rPr>
        <w:t>a</w:t>
      </w:r>
      <w:r w:rsidRPr="00150A8A">
        <w:rPr>
          <w:rFonts w:cs="Times New Roman"/>
        </w:rPr>
        <w:t>, że podmiot ubiegający się o wsparcie znajdzie się w sytuacji sprzed jego złożenia. Wniosek</w:t>
      </w:r>
      <w:r w:rsidR="00AC2641">
        <w:rPr>
          <w:rFonts w:cs="Times New Roman"/>
        </w:rPr>
        <w:t xml:space="preserve"> </w:t>
      </w:r>
      <w:r w:rsidR="00AC2641" w:rsidRPr="00AC2641">
        <w:rPr>
          <w:rFonts w:cs="Times New Roman"/>
          <w:color w:val="FF0000"/>
        </w:rPr>
        <w:t>o przyznanie pomocy</w:t>
      </w:r>
      <w:r w:rsidRPr="00150A8A">
        <w:rPr>
          <w:rFonts w:cs="Times New Roman"/>
        </w:rPr>
        <w:t xml:space="preserve"> skutecznie wycofany nie </w:t>
      </w:r>
      <w:r w:rsidR="00136500" w:rsidRPr="00150A8A">
        <w:rPr>
          <w:rFonts w:cs="Times New Roman"/>
        </w:rPr>
        <w:t>wywoła</w:t>
      </w:r>
      <w:r w:rsidRPr="00150A8A">
        <w:rPr>
          <w:rFonts w:cs="Times New Roman"/>
        </w:rPr>
        <w:t xml:space="preserve"> żadnych skutków prawnych, a podmiot, który </w:t>
      </w:r>
      <w:r w:rsidR="00D73395" w:rsidRPr="00150A8A">
        <w:rPr>
          <w:rFonts w:cs="Times New Roman"/>
        </w:rPr>
        <w:t xml:space="preserve">go </w:t>
      </w:r>
      <w:r w:rsidRPr="00150A8A">
        <w:rPr>
          <w:rFonts w:cs="Times New Roman"/>
        </w:rPr>
        <w:t>złożył, a następnie skutecznie wycofał wniosek</w:t>
      </w:r>
      <w:r w:rsidR="00C31BDD">
        <w:rPr>
          <w:rFonts w:cs="Times New Roman"/>
        </w:rPr>
        <w:t xml:space="preserve"> </w:t>
      </w:r>
      <w:r w:rsidR="002D19CC">
        <w:rPr>
          <w:rFonts w:cs="Times New Roman"/>
        </w:rPr>
        <w:br/>
      </w:r>
      <w:r w:rsidR="00C31BDD">
        <w:rPr>
          <w:rFonts w:cs="Times New Roman"/>
        </w:rPr>
        <w:t xml:space="preserve">o przyznanie pomocy </w:t>
      </w:r>
      <w:r w:rsidRPr="00150A8A">
        <w:rPr>
          <w:rFonts w:cs="Times New Roman"/>
        </w:rPr>
        <w:t xml:space="preserve">, będzie traktowany jakby tego wniosku nie złożył. </w:t>
      </w:r>
      <w:r w:rsidR="00136500" w:rsidRPr="00150A8A">
        <w:rPr>
          <w:rFonts w:cs="Times New Roman"/>
        </w:rPr>
        <w:t xml:space="preserve"> </w:t>
      </w:r>
    </w:p>
    <w:p w14:paraId="77BC8A2D" w14:textId="1E008B43" w:rsidR="00E900A1" w:rsidRDefault="00E900A1" w:rsidP="00E900A1">
      <w:pPr>
        <w:tabs>
          <w:tab w:val="left" w:pos="0"/>
          <w:tab w:val="left" w:pos="567"/>
        </w:tabs>
        <w:spacing w:after="0" w:line="360" w:lineRule="auto"/>
        <w:jc w:val="both"/>
        <w:rPr>
          <w:rFonts w:cs="Times New Roman"/>
        </w:rPr>
      </w:pPr>
    </w:p>
    <w:p w14:paraId="0D4A2615" w14:textId="6EA01FB2" w:rsidR="00E900A1" w:rsidRPr="00E900A1" w:rsidRDefault="00E900A1" w:rsidP="00E900A1">
      <w:pPr>
        <w:tabs>
          <w:tab w:val="left" w:pos="0"/>
          <w:tab w:val="left" w:pos="567"/>
        </w:tabs>
        <w:spacing w:after="0" w:line="360" w:lineRule="auto"/>
        <w:jc w:val="both"/>
        <w:rPr>
          <w:rFonts w:cs="Times New Roman"/>
        </w:rPr>
      </w:pPr>
    </w:p>
    <w:p w14:paraId="5E5375C7" w14:textId="77777777" w:rsidR="007C747A" w:rsidRPr="00150A8A" w:rsidRDefault="007C747A" w:rsidP="00687430">
      <w:pPr>
        <w:tabs>
          <w:tab w:val="left" w:pos="0"/>
        </w:tabs>
        <w:spacing w:after="0" w:line="360" w:lineRule="auto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lastRenderedPageBreak/>
        <w:t>§</w:t>
      </w:r>
      <w:r w:rsidR="001755E0" w:rsidRPr="00150A8A">
        <w:rPr>
          <w:rFonts w:cs="Times New Roman"/>
          <w:b/>
        </w:rPr>
        <w:t>5</w:t>
      </w:r>
    </w:p>
    <w:p w14:paraId="42DA2B8F" w14:textId="48208C2C" w:rsidR="00F362D8" w:rsidRPr="00150A8A" w:rsidRDefault="00F362D8" w:rsidP="00687430">
      <w:pPr>
        <w:widowControl w:val="0"/>
        <w:tabs>
          <w:tab w:val="left" w:pos="0"/>
        </w:tabs>
        <w:spacing w:after="0" w:line="360" w:lineRule="auto"/>
        <w:jc w:val="both"/>
        <w:rPr>
          <w:rFonts w:cs="Times New Roman"/>
          <w:b/>
        </w:rPr>
      </w:pPr>
      <w:r w:rsidRPr="00150A8A">
        <w:rPr>
          <w:rFonts w:cs="Times New Roman"/>
          <w:b/>
        </w:rPr>
        <w:t xml:space="preserve">Zasady przekazywania do </w:t>
      </w:r>
      <w:r w:rsidR="007E5696">
        <w:rPr>
          <w:rFonts w:cs="Times New Roman"/>
          <w:b/>
          <w:color w:val="FF0000"/>
        </w:rPr>
        <w:t>ZW</w:t>
      </w:r>
      <w:r w:rsidRPr="00150A8A">
        <w:rPr>
          <w:rFonts w:cs="Times New Roman"/>
          <w:b/>
        </w:rPr>
        <w:t xml:space="preserve"> </w:t>
      </w:r>
      <w:r w:rsidR="007E5696" w:rsidRPr="007E5696">
        <w:rPr>
          <w:rFonts w:cs="Times New Roman"/>
          <w:b/>
          <w:strike/>
        </w:rPr>
        <w:t>SW</w:t>
      </w:r>
      <w:r w:rsidR="007E5696">
        <w:rPr>
          <w:rFonts w:cs="Times New Roman"/>
          <w:b/>
        </w:rPr>
        <w:t xml:space="preserve"> </w:t>
      </w:r>
      <w:r w:rsidRPr="00150A8A">
        <w:rPr>
          <w:rFonts w:cs="Times New Roman"/>
          <w:b/>
        </w:rPr>
        <w:t>dokumentacji dotyczącej przeprowadzonego wyboru wniosków.</w:t>
      </w:r>
    </w:p>
    <w:p w14:paraId="46C5E5BD" w14:textId="7DC37E80" w:rsidR="00B24B87" w:rsidRPr="00150A8A" w:rsidRDefault="00CD29EF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B</w:t>
      </w:r>
      <w:r w:rsidR="00F362D8" w:rsidRPr="00150A8A">
        <w:rPr>
          <w:rFonts w:cs="Times New Roman"/>
        </w:rPr>
        <w:t xml:space="preserve">LGD przekazuje </w:t>
      </w:r>
      <w:r w:rsidRPr="00150A8A">
        <w:rPr>
          <w:rFonts w:cs="Times New Roman"/>
        </w:rPr>
        <w:t xml:space="preserve">do </w:t>
      </w:r>
      <w:r w:rsidR="00E900A1" w:rsidRPr="00E900A1">
        <w:rPr>
          <w:rFonts w:cs="Times New Roman"/>
          <w:color w:val="FF0000"/>
        </w:rPr>
        <w:t xml:space="preserve">ZW </w:t>
      </w:r>
      <w:r w:rsidRPr="00E900A1">
        <w:rPr>
          <w:rFonts w:cs="Times New Roman"/>
          <w:strike/>
        </w:rPr>
        <w:t>SW</w:t>
      </w:r>
      <w:r w:rsidRPr="00150A8A">
        <w:rPr>
          <w:rFonts w:cs="Times New Roman"/>
        </w:rPr>
        <w:t xml:space="preserve"> w terminie 7 dni od dnia wyboru operacji </w:t>
      </w:r>
      <w:r w:rsidR="00F362D8" w:rsidRPr="00150A8A">
        <w:rPr>
          <w:rFonts w:cs="Times New Roman"/>
        </w:rPr>
        <w:t xml:space="preserve">wnioski </w:t>
      </w:r>
      <w:r w:rsidRPr="00150A8A">
        <w:rPr>
          <w:rFonts w:cs="Times New Roman"/>
        </w:rPr>
        <w:t>o</w:t>
      </w:r>
      <w:r w:rsidR="00B24B87" w:rsidRPr="00150A8A">
        <w:rPr>
          <w:rFonts w:cs="Times New Roman"/>
        </w:rPr>
        <w:t xml:space="preserve"> udzielenie wsparcia na wdrażanie operacji w ramach LSR dotyczące wybranych operacji wraz </w:t>
      </w:r>
      <w:r w:rsidRPr="00150A8A">
        <w:rPr>
          <w:rFonts w:cs="Times New Roman"/>
        </w:rPr>
        <w:br/>
      </w:r>
      <w:r w:rsidR="00B24B87" w:rsidRPr="00150A8A">
        <w:rPr>
          <w:rFonts w:cs="Times New Roman"/>
        </w:rPr>
        <w:t>z dokumentami potwierdzającymi dokonanie wyboru operacji</w:t>
      </w:r>
      <w:r w:rsidR="00170C50" w:rsidRPr="00150A8A">
        <w:rPr>
          <w:rFonts w:cs="Times New Roman"/>
        </w:rPr>
        <w:t>;</w:t>
      </w:r>
    </w:p>
    <w:p w14:paraId="310B66DE" w14:textId="77777777" w:rsidR="00B24B87" w:rsidRPr="00150A8A" w:rsidRDefault="00B24B87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W przypadku gdy w dokumentach, o których mowa w ust. 1, zarząd województwa stwierdzi braki lub będzie konieczne uzyskanie wyjaśnień, zarząd województwa wzywa </w:t>
      </w:r>
      <w:r w:rsidR="00170C50" w:rsidRPr="00150A8A">
        <w:rPr>
          <w:rFonts w:cs="Times New Roman"/>
        </w:rPr>
        <w:t>B</w:t>
      </w:r>
      <w:r w:rsidRPr="00150A8A">
        <w:rPr>
          <w:rFonts w:cs="Times New Roman"/>
        </w:rPr>
        <w:t>LGD do uzupełnienia braków lub złożenia wyjaśnień w wyznaczonym t</w:t>
      </w:r>
      <w:r w:rsidR="00170C50" w:rsidRPr="00150A8A">
        <w:rPr>
          <w:rFonts w:cs="Times New Roman"/>
        </w:rPr>
        <w:t>erminie, nie krótszym niż 7 dni;</w:t>
      </w:r>
    </w:p>
    <w:p w14:paraId="1D761902" w14:textId="77777777" w:rsidR="00B24B87" w:rsidRPr="00150A8A" w:rsidRDefault="00B24B87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Jeżeli nie są spełnione warunki udzielenia wsparcia, na wdrażanie operacji w ramach LSR, zarząd województwa informuje podmiot ubiegający się o wsparcie o o</w:t>
      </w:r>
      <w:r w:rsidR="00170C50" w:rsidRPr="00150A8A">
        <w:rPr>
          <w:rFonts w:cs="Times New Roman"/>
        </w:rPr>
        <w:t>dmowie udzielenia tego wsparcia;</w:t>
      </w:r>
    </w:p>
    <w:p w14:paraId="56AA2AB5" w14:textId="77777777" w:rsidR="00B24B87" w:rsidRPr="00150A8A" w:rsidRDefault="00B24B87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Jeżeli są spełnione warunki udzielenia wsparcia, zarząd województwa udziela wsparcia do limitu środków wskazanego w ogłoszeniu o naborze wniosków o udzielenie wsparcia</w:t>
      </w:r>
      <w:r w:rsidR="00C11FCF" w:rsidRPr="00150A8A">
        <w:rPr>
          <w:rFonts w:cs="Times New Roman"/>
        </w:rPr>
        <w:t xml:space="preserve"> na wdrażanie operacji w ramach LSR</w:t>
      </w:r>
      <w:r w:rsidR="00170C50" w:rsidRPr="00150A8A">
        <w:rPr>
          <w:rFonts w:cs="Times New Roman"/>
        </w:rPr>
        <w:t>;</w:t>
      </w:r>
    </w:p>
    <w:p w14:paraId="59353872" w14:textId="77777777" w:rsidR="00B24B87" w:rsidRPr="00150A8A" w:rsidRDefault="00B24B87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W razie stwierdzenia, że wniosek o udzielenie wsparcia, zawiera braki lub oczywiste omyłki, zarząd województwa wzywa podmiot ubiegający się o wsparcie do</w:t>
      </w:r>
      <w:r w:rsidR="00C11FCF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>usunięcia tych braków lub poprawienia oczywistych omyłek w terminie 7 dni, pod rygorem pozostawienia wniosku bez</w:t>
      </w:r>
      <w:r w:rsidR="00C11FCF" w:rsidRPr="00150A8A">
        <w:rPr>
          <w:rFonts w:cs="Times New Roman"/>
        </w:rPr>
        <w:t xml:space="preserve"> </w:t>
      </w:r>
      <w:r w:rsidR="00170C50" w:rsidRPr="00150A8A">
        <w:rPr>
          <w:rFonts w:cs="Times New Roman"/>
        </w:rPr>
        <w:t>rozpatrzenia;</w:t>
      </w:r>
    </w:p>
    <w:p w14:paraId="69C34D52" w14:textId="77777777" w:rsidR="00B24B87" w:rsidRPr="00150A8A" w:rsidRDefault="00B24B87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Usunięcie braków we wniosku o udzielenie wsparcia, lub poprawienie w nim oczywistych omyłek nie może prowadz</w:t>
      </w:r>
      <w:r w:rsidR="00170C50" w:rsidRPr="00150A8A">
        <w:rPr>
          <w:rFonts w:cs="Times New Roman"/>
        </w:rPr>
        <w:t>ić do jego istotnej modyfikacji;</w:t>
      </w:r>
    </w:p>
    <w:p w14:paraId="047A2FD0" w14:textId="77777777" w:rsidR="00B24B87" w:rsidRPr="00150A8A" w:rsidRDefault="00B24B87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>Jeżeli po upływie 6 miesięcy od dnia przekazania wniosków do zarządu województwa okaże się, że nie jest możliwe</w:t>
      </w:r>
      <w:r w:rsidR="00C11FCF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 xml:space="preserve">udzielenie wsparcia w ramach limitu środków wskazanego w ogłoszeniu </w:t>
      </w:r>
      <w:r w:rsidR="003B5E8D" w:rsidRPr="00150A8A">
        <w:rPr>
          <w:rFonts w:cs="Times New Roman"/>
        </w:rPr>
        <w:br/>
      </w:r>
      <w:r w:rsidRPr="00150A8A">
        <w:rPr>
          <w:rFonts w:cs="Times New Roman"/>
        </w:rPr>
        <w:t>o naborze wniosków o udzielenie wsparcia,</w:t>
      </w:r>
      <w:r w:rsidR="00C11FCF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>zarząd województwa informuje podmiot ubiegający się</w:t>
      </w:r>
      <w:r w:rsidR="00C11FCF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>o udzielenie wsparcia o braku dostępnych środków na udzielenie tego ws</w:t>
      </w:r>
      <w:r w:rsidR="00C11FCF" w:rsidRPr="00150A8A">
        <w:rPr>
          <w:rFonts w:cs="Times New Roman"/>
        </w:rPr>
        <w:t xml:space="preserve">parcia i pozostawia wniosek bez </w:t>
      </w:r>
      <w:r w:rsidRPr="00150A8A">
        <w:rPr>
          <w:rFonts w:cs="Times New Roman"/>
        </w:rPr>
        <w:t>rozpatrzenia</w:t>
      </w:r>
      <w:r w:rsidR="00170C50" w:rsidRPr="00150A8A">
        <w:rPr>
          <w:rFonts w:cs="Times New Roman"/>
        </w:rPr>
        <w:t>;</w:t>
      </w:r>
    </w:p>
    <w:p w14:paraId="5E88FD0D" w14:textId="77777777" w:rsidR="00F362D8" w:rsidRPr="00150A8A" w:rsidRDefault="00F362D8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Informacje o </w:t>
      </w:r>
      <w:r w:rsidR="00170C50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LGD, wynikach wyboru i ocenie operacji </w:t>
      </w:r>
      <w:r w:rsidR="00C3670E" w:rsidRPr="00150A8A">
        <w:rPr>
          <w:rFonts w:cs="Times New Roman"/>
        </w:rPr>
        <w:t>B</w:t>
      </w:r>
      <w:r w:rsidRPr="00150A8A">
        <w:rPr>
          <w:rFonts w:cs="Times New Roman"/>
        </w:rPr>
        <w:t>LGD uzupełnia na pierwszych stronach wniosku, w miejscu wyznaczonym dla LGD</w:t>
      </w:r>
      <w:r w:rsidR="00C3670E" w:rsidRPr="00150A8A">
        <w:rPr>
          <w:rFonts w:cs="Times New Roman"/>
        </w:rPr>
        <w:t>;</w:t>
      </w:r>
    </w:p>
    <w:p w14:paraId="4860C84B" w14:textId="20A44DF4" w:rsidR="00F362D8" w:rsidRPr="00150A8A" w:rsidRDefault="00F362D8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Kopie wniosków </w:t>
      </w:r>
      <w:r w:rsidR="00737B53" w:rsidRPr="00737B53">
        <w:rPr>
          <w:rFonts w:cs="Times New Roman"/>
          <w:color w:val="FF0000"/>
        </w:rPr>
        <w:t>o przyznanie pomocy</w:t>
      </w:r>
      <w:r w:rsidR="00737B53">
        <w:rPr>
          <w:rFonts w:cs="Times New Roman"/>
        </w:rPr>
        <w:t xml:space="preserve"> </w:t>
      </w:r>
      <w:r w:rsidRPr="00150A8A">
        <w:rPr>
          <w:rFonts w:cs="Times New Roman"/>
        </w:rPr>
        <w:t xml:space="preserve">oraz dokumenty potwierdzające dokonanie wyboru operacji podlegają archiwizacji w </w:t>
      </w:r>
      <w:r w:rsidR="00C3670E" w:rsidRPr="00150A8A">
        <w:rPr>
          <w:rFonts w:cs="Times New Roman"/>
        </w:rPr>
        <w:t>B</w:t>
      </w:r>
      <w:r w:rsidRPr="00150A8A">
        <w:rPr>
          <w:rFonts w:cs="Times New Roman"/>
        </w:rPr>
        <w:t>LGD.</w:t>
      </w:r>
    </w:p>
    <w:p w14:paraId="43F0C6A7" w14:textId="77777777" w:rsidR="00F362D8" w:rsidRPr="00150A8A" w:rsidRDefault="00C3670E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 B</w:t>
      </w:r>
      <w:r w:rsidR="00F362D8" w:rsidRPr="00150A8A">
        <w:rPr>
          <w:rFonts w:cs="Times New Roman"/>
        </w:rPr>
        <w:t>LGD przetwarzać dane osobowe z poszanowaniem obowiązków wynikających z przepisów prawa dotyczących przetwa</w:t>
      </w:r>
      <w:r w:rsidR="003B5E8D" w:rsidRPr="00150A8A">
        <w:rPr>
          <w:rFonts w:cs="Times New Roman"/>
        </w:rPr>
        <w:t xml:space="preserve">rzania danych osobowych, w tym </w:t>
      </w:r>
      <w:r w:rsidR="00F362D8" w:rsidRPr="00150A8A">
        <w:rPr>
          <w:rFonts w:cs="Times New Roman"/>
        </w:rPr>
        <w:t xml:space="preserve">z przepisów ustawy z dnia 29 sierpnia 1997 r. o ochronie danych osobowych (Dz. U. z 2014 r. poz. 1182, z późn. zm.) </w:t>
      </w:r>
      <w:r w:rsidR="003B5E8D" w:rsidRPr="00150A8A">
        <w:rPr>
          <w:rFonts w:cs="Times New Roman"/>
        </w:rPr>
        <w:br/>
      </w:r>
      <w:r w:rsidR="00F362D8" w:rsidRPr="00150A8A">
        <w:rPr>
          <w:rFonts w:cs="Times New Roman"/>
        </w:rPr>
        <w:t>i wydanych na jej podstawie aktów wykonawczych.</w:t>
      </w:r>
    </w:p>
    <w:p w14:paraId="0701D39B" w14:textId="77755C5B" w:rsidR="00F362D8" w:rsidRPr="00150A8A" w:rsidRDefault="00C3670E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 B</w:t>
      </w:r>
      <w:r w:rsidR="00F362D8" w:rsidRPr="00150A8A">
        <w:rPr>
          <w:rFonts w:cs="Times New Roman"/>
        </w:rPr>
        <w:t xml:space="preserve">LGD </w:t>
      </w:r>
      <w:r w:rsidR="003B5E8D" w:rsidRPr="00150A8A">
        <w:rPr>
          <w:rFonts w:cs="Times New Roman"/>
        </w:rPr>
        <w:t xml:space="preserve">sporządza </w:t>
      </w:r>
      <w:r w:rsidR="00F362D8" w:rsidRPr="00150A8A">
        <w:rPr>
          <w:rFonts w:cs="Times New Roman"/>
        </w:rPr>
        <w:t>szczegółowe zestaw</w:t>
      </w:r>
      <w:r w:rsidRPr="00150A8A">
        <w:rPr>
          <w:rFonts w:cs="Times New Roman"/>
        </w:rPr>
        <w:t xml:space="preserve">ienie przekazywanych dokumentów oraz </w:t>
      </w:r>
      <w:r w:rsidR="003B5E8D" w:rsidRPr="00150A8A">
        <w:rPr>
          <w:rFonts w:cs="Times New Roman"/>
        </w:rPr>
        <w:t>przekazuje</w:t>
      </w:r>
      <w:r w:rsidR="00F362D8" w:rsidRPr="00150A8A">
        <w:rPr>
          <w:rFonts w:cs="Times New Roman"/>
        </w:rPr>
        <w:t xml:space="preserve"> do </w:t>
      </w:r>
      <w:r w:rsidR="00413E21" w:rsidRPr="00413E21">
        <w:rPr>
          <w:rFonts w:cs="Times New Roman"/>
          <w:color w:val="FF0000"/>
        </w:rPr>
        <w:t>ZW</w:t>
      </w:r>
      <w:r w:rsidR="00413E21">
        <w:rPr>
          <w:rFonts w:cs="Times New Roman"/>
        </w:rPr>
        <w:t xml:space="preserve"> </w:t>
      </w:r>
      <w:r w:rsidR="00F362D8" w:rsidRPr="00413E21">
        <w:rPr>
          <w:rFonts w:cs="Times New Roman"/>
          <w:strike/>
          <w:color w:val="000000" w:themeColor="text1"/>
        </w:rPr>
        <w:t>SW</w:t>
      </w:r>
      <w:r w:rsidR="00F362D8" w:rsidRPr="00150A8A">
        <w:rPr>
          <w:rFonts w:cs="Times New Roman"/>
        </w:rPr>
        <w:t xml:space="preserve"> dokumentację wyboru w oryginale lub kopii potwierdzonej za zgodność z oryginałem przez pracownika </w:t>
      </w:r>
      <w:r w:rsidRPr="00150A8A">
        <w:rPr>
          <w:rFonts w:cs="Times New Roman"/>
        </w:rPr>
        <w:t>B</w:t>
      </w:r>
      <w:r w:rsidR="00F362D8" w:rsidRPr="00150A8A">
        <w:rPr>
          <w:rFonts w:cs="Times New Roman"/>
        </w:rPr>
        <w:t>LGD.</w:t>
      </w:r>
    </w:p>
    <w:p w14:paraId="6C1F9A1A" w14:textId="77777777" w:rsidR="00F362D8" w:rsidRPr="00150A8A" w:rsidRDefault="00C3670E" w:rsidP="00687430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lastRenderedPageBreak/>
        <w:t xml:space="preserve"> </w:t>
      </w:r>
      <w:r w:rsidR="00F362D8" w:rsidRPr="00150A8A">
        <w:rPr>
          <w:rFonts w:cs="Times New Roman"/>
        </w:rPr>
        <w:t>Przez dokumenty potwierdzające dokonanie wyboru operacji rozumie się:</w:t>
      </w:r>
    </w:p>
    <w:p w14:paraId="1367CB83" w14:textId="3C0EB0C9" w:rsidR="00F362D8" w:rsidRPr="00DA10F8" w:rsidRDefault="00DA10F8" w:rsidP="00687430">
      <w:pPr>
        <w:pStyle w:val="Akapitzlist"/>
        <w:numPr>
          <w:ilvl w:val="0"/>
          <w:numId w:val="24"/>
        </w:numPr>
        <w:tabs>
          <w:tab w:val="left" w:pos="709"/>
        </w:tabs>
        <w:spacing w:after="0" w:line="360" w:lineRule="auto"/>
        <w:ind w:left="851"/>
        <w:jc w:val="both"/>
        <w:rPr>
          <w:rFonts w:cs="Times New Roman"/>
          <w:strike/>
        </w:rPr>
      </w:pPr>
      <w:r>
        <w:rPr>
          <w:rFonts w:cs="Times New Roman"/>
          <w:color w:val="FF0000"/>
        </w:rPr>
        <w:t>Listę operacji zgodnych z ogłoszeniem naboru wniosków o przyznanie pomocy oraz zgodnych z LSR</w:t>
      </w:r>
      <w:r>
        <w:rPr>
          <w:rFonts w:cs="Times New Roman"/>
        </w:rPr>
        <w:t xml:space="preserve"> </w:t>
      </w:r>
      <w:r w:rsidR="00F362D8" w:rsidRPr="00DA10F8">
        <w:rPr>
          <w:rFonts w:cs="Times New Roman"/>
          <w:strike/>
        </w:rPr>
        <w:t xml:space="preserve">wnioski dotyczące operacji wybranych przez </w:t>
      </w:r>
      <w:r w:rsidR="00D73395" w:rsidRPr="00DA10F8">
        <w:rPr>
          <w:rFonts w:cs="Times New Roman"/>
          <w:strike/>
        </w:rPr>
        <w:t>B</w:t>
      </w:r>
      <w:r w:rsidR="00F362D8" w:rsidRPr="00DA10F8">
        <w:rPr>
          <w:rFonts w:cs="Times New Roman"/>
          <w:strike/>
        </w:rPr>
        <w:t>LGD do finansowania – oryginał,</w:t>
      </w:r>
    </w:p>
    <w:p w14:paraId="0FF72201" w14:textId="77777777" w:rsidR="00F362D8" w:rsidRPr="001813FE" w:rsidRDefault="00F362D8" w:rsidP="00687430">
      <w:pPr>
        <w:pStyle w:val="Akapitzlist"/>
        <w:numPr>
          <w:ilvl w:val="0"/>
          <w:numId w:val="24"/>
        </w:numPr>
        <w:tabs>
          <w:tab w:val="left" w:pos="709"/>
        </w:tabs>
        <w:spacing w:after="0" w:line="360" w:lineRule="auto"/>
        <w:ind w:left="851"/>
        <w:jc w:val="both"/>
        <w:rPr>
          <w:rFonts w:cs="Times New Roman"/>
          <w:strike/>
        </w:rPr>
      </w:pPr>
      <w:r w:rsidRPr="001813FE">
        <w:rPr>
          <w:rFonts w:cs="Times New Roman"/>
          <w:strike/>
        </w:rPr>
        <w:t>listę operacji zgodnych z LSR – oryginał lub kopia,</w:t>
      </w:r>
    </w:p>
    <w:p w14:paraId="592A2210" w14:textId="77777777" w:rsidR="001813FE" w:rsidRDefault="001813FE" w:rsidP="00687430">
      <w:pPr>
        <w:pStyle w:val="Akapitzlist"/>
        <w:numPr>
          <w:ilvl w:val="0"/>
          <w:numId w:val="24"/>
        </w:numPr>
        <w:tabs>
          <w:tab w:val="left" w:pos="709"/>
        </w:tabs>
        <w:spacing w:after="0" w:line="360" w:lineRule="auto"/>
        <w:ind w:left="851"/>
        <w:jc w:val="both"/>
        <w:rPr>
          <w:rFonts w:cs="Times New Roman"/>
        </w:rPr>
      </w:pPr>
      <w:r>
        <w:rPr>
          <w:rFonts w:cs="Times New Roman"/>
        </w:rPr>
        <w:t xml:space="preserve">listę operacji wybranych: </w:t>
      </w:r>
    </w:p>
    <w:p w14:paraId="16E049CC" w14:textId="09640348" w:rsidR="00F362D8" w:rsidRPr="001813FE" w:rsidRDefault="00F362D8" w:rsidP="001813FE">
      <w:pPr>
        <w:pStyle w:val="Akapitzlist"/>
        <w:numPr>
          <w:ilvl w:val="0"/>
          <w:numId w:val="50"/>
        </w:num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1813FE">
        <w:rPr>
          <w:rFonts w:cs="Times New Roman"/>
          <w:strike/>
        </w:rPr>
        <w:t>operacji</w:t>
      </w:r>
      <w:r w:rsidRPr="001813FE">
        <w:rPr>
          <w:rFonts w:cs="Times New Roman"/>
        </w:rPr>
        <w:t xml:space="preserve"> objętych wnioskami</w:t>
      </w:r>
      <w:r w:rsidR="001813FE">
        <w:rPr>
          <w:rFonts w:cs="Times New Roman"/>
        </w:rPr>
        <w:t xml:space="preserve"> </w:t>
      </w:r>
      <w:r w:rsidR="001813FE" w:rsidRPr="001813FE">
        <w:rPr>
          <w:rFonts w:cs="Times New Roman"/>
          <w:color w:val="FF0000"/>
        </w:rPr>
        <w:t xml:space="preserve">o przyznanie pomocy, które zostały złożone w miejscu </w:t>
      </w:r>
      <w:r w:rsidR="00960118">
        <w:rPr>
          <w:rFonts w:cs="Times New Roman"/>
          <w:color w:val="FF0000"/>
        </w:rPr>
        <w:br/>
      </w:r>
      <w:r w:rsidR="001813FE" w:rsidRPr="001813FE">
        <w:rPr>
          <w:rFonts w:cs="Times New Roman"/>
          <w:color w:val="FF0000"/>
        </w:rPr>
        <w:t>i terminie wskazanym w ogłoszeniu o naboru wniosków o przyznanie pomocy</w:t>
      </w:r>
      <w:r w:rsidR="001813FE">
        <w:rPr>
          <w:rFonts w:cs="Times New Roman"/>
        </w:rPr>
        <w:t xml:space="preserve"> </w:t>
      </w:r>
    </w:p>
    <w:p w14:paraId="357BCAE3" w14:textId="77777777" w:rsidR="00F362D8" w:rsidRPr="001813FE" w:rsidRDefault="00F362D8" w:rsidP="00687430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cs="Times New Roman"/>
          <w:strike/>
        </w:rPr>
      </w:pPr>
      <w:r w:rsidRPr="001813FE">
        <w:rPr>
          <w:rFonts w:cs="Times New Roman"/>
          <w:strike/>
        </w:rPr>
        <w:t>zostały złożone w miejscu i terminie wskazanym w ogłoszeniu o naborze,</w:t>
      </w:r>
    </w:p>
    <w:p w14:paraId="69232DA5" w14:textId="12A1C399" w:rsidR="00F362D8" w:rsidRPr="00150A8A" w:rsidRDefault="00F1613E" w:rsidP="00687430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FF0000"/>
        </w:rPr>
        <w:t xml:space="preserve"> zgodnych </w:t>
      </w:r>
      <w:r w:rsidR="00F362D8" w:rsidRPr="00F1613E">
        <w:rPr>
          <w:rFonts w:cs="Times New Roman"/>
          <w:strike/>
        </w:rPr>
        <w:t>są zgodne</w:t>
      </w:r>
      <w:r w:rsidR="00F362D8" w:rsidRPr="00F1613E">
        <w:rPr>
          <w:rFonts w:cs="Times New Roman"/>
        </w:rPr>
        <w:t xml:space="preserve"> </w:t>
      </w:r>
      <w:r w:rsidR="00F362D8" w:rsidRPr="00150A8A">
        <w:rPr>
          <w:rFonts w:cs="Times New Roman"/>
        </w:rPr>
        <w:t>z zakresem tematycznym, wskazanym w ogłoszeniu</w:t>
      </w:r>
      <w:r w:rsidR="001632DD">
        <w:rPr>
          <w:rFonts w:cs="Times New Roman"/>
        </w:rPr>
        <w:t xml:space="preserve"> </w:t>
      </w:r>
      <w:r w:rsidR="001632DD" w:rsidRPr="001632DD">
        <w:rPr>
          <w:rFonts w:cs="Times New Roman"/>
          <w:color w:val="FF0000"/>
        </w:rPr>
        <w:t>naboru wniosków o przyznanie pomocy</w:t>
      </w:r>
      <w:r w:rsidR="00F362D8" w:rsidRPr="00150A8A">
        <w:rPr>
          <w:rFonts w:cs="Times New Roman"/>
        </w:rPr>
        <w:t xml:space="preserve"> </w:t>
      </w:r>
      <w:r w:rsidR="00F362D8" w:rsidRPr="001632DD">
        <w:rPr>
          <w:rFonts w:cs="Times New Roman"/>
          <w:strike/>
        </w:rPr>
        <w:t>o naborze</w:t>
      </w:r>
      <w:r w:rsidR="00F362D8" w:rsidRPr="00150A8A">
        <w:rPr>
          <w:rFonts w:cs="Times New Roman"/>
        </w:rPr>
        <w:t>,</w:t>
      </w:r>
    </w:p>
    <w:p w14:paraId="059B0237" w14:textId="4399A184" w:rsidR="00F362D8" w:rsidRPr="00150A8A" w:rsidRDefault="00FD440D" w:rsidP="00687430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cs="Times New Roman"/>
        </w:rPr>
      </w:pPr>
      <w:r w:rsidRPr="00FD440D">
        <w:rPr>
          <w:rFonts w:cs="Times New Roman"/>
          <w:strike/>
        </w:rPr>
        <w:t>są</w:t>
      </w:r>
      <w:r>
        <w:rPr>
          <w:rFonts w:cs="Times New Roman"/>
        </w:rPr>
        <w:t xml:space="preserve"> zgodnych</w:t>
      </w:r>
      <w:r w:rsidR="00F362D8" w:rsidRPr="00150A8A">
        <w:rPr>
          <w:rFonts w:cs="Times New Roman"/>
        </w:rPr>
        <w:t xml:space="preserve"> z LSR,</w:t>
      </w:r>
    </w:p>
    <w:p w14:paraId="26B0A158" w14:textId="73AA83C8" w:rsidR="00F362D8" w:rsidRPr="00150A8A" w:rsidRDefault="00DE7A34" w:rsidP="00687430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które </w:t>
      </w:r>
      <w:r w:rsidR="00F362D8" w:rsidRPr="00150A8A">
        <w:rPr>
          <w:rFonts w:cs="Times New Roman"/>
        </w:rPr>
        <w:t xml:space="preserve">uzyskały minimalną liczbę punktów w ramach oceny spełnienia kryteriów wyboru i zostały wybrane przez </w:t>
      </w:r>
      <w:r w:rsidR="00D73395" w:rsidRPr="00150A8A">
        <w:rPr>
          <w:rFonts w:cs="Times New Roman"/>
        </w:rPr>
        <w:t>B</w:t>
      </w:r>
      <w:r w:rsidR="00F362D8" w:rsidRPr="00150A8A">
        <w:rPr>
          <w:rFonts w:cs="Times New Roman"/>
        </w:rPr>
        <w:t>LGD do finansowania,</w:t>
      </w:r>
    </w:p>
    <w:p w14:paraId="612A6AA2" w14:textId="477C5387" w:rsidR="00F362D8" w:rsidRPr="00E01BF7" w:rsidRDefault="004625AF" w:rsidP="00687430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cs="Times New Roman"/>
          <w:strike/>
        </w:rPr>
      </w:pPr>
      <w:r w:rsidRPr="004625AF">
        <w:rPr>
          <w:rFonts w:cs="Times New Roman"/>
          <w:color w:val="FF0000"/>
        </w:rPr>
        <w:t xml:space="preserve">zawierającą wskazanie, które z tych operacji mieszczą się w limicie środków podanym </w:t>
      </w:r>
      <w:r w:rsidR="00960118">
        <w:rPr>
          <w:rFonts w:cs="Times New Roman"/>
          <w:color w:val="FF0000"/>
        </w:rPr>
        <w:br/>
      </w:r>
      <w:r w:rsidRPr="004625AF">
        <w:rPr>
          <w:rFonts w:cs="Times New Roman"/>
          <w:color w:val="FF0000"/>
        </w:rPr>
        <w:t>w ogłoszeniu naboru wniosków o przyznanie pomocy</w:t>
      </w:r>
      <w:r>
        <w:rPr>
          <w:rFonts w:cs="Times New Roman"/>
        </w:rPr>
        <w:t xml:space="preserve"> </w:t>
      </w:r>
      <w:r w:rsidR="00F362D8" w:rsidRPr="00150A8A">
        <w:rPr>
          <w:rFonts w:cs="Times New Roman"/>
        </w:rPr>
        <w:t xml:space="preserve">na dzień przekazania wniosków </w:t>
      </w:r>
      <w:r w:rsidR="00960118">
        <w:rPr>
          <w:rFonts w:cs="Times New Roman"/>
        </w:rPr>
        <w:br/>
      </w:r>
      <w:bookmarkStart w:id="0" w:name="_GoBack"/>
      <w:bookmarkEnd w:id="0"/>
      <w:r w:rsidR="00EC0B16">
        <w:rPr>
          <w:rFonts w:cs="Times New Roman"/>
        </w:rPr>
        <w:t xml:space="preserve">o przyznanie pomocy </w:t>
      </w:r>
      <w:r w:rsidR="00F362D8" w:rsidRPr="00150A8A">
        <w:rPr>
          <w:rFonts w:cs="Times New Roman"/>
        </w:rPr>
        <w:t xml:space="preserve">do </w:t>
      </w:r>
      <w:r w:rsidR="00EC0B16" w:rsidRPr="00EC0B16">
        <w:rPr>
          <w:rFonts w:cs="Times New Roman"/>
          <w:color w:val="FF0000"/>
        </w:rPr>
        <w:t>ZW</w:t>
      </w:r>
      <w:r w:rsidR="00EC0B16">
        <w:rPr>
          <w:rFonts w:cs="Times New Roman"/>
        </w:rPr>
        <w:t xml:space="preserve"> </w:t>
      </w:r>
      <w:r w:rsidR="00F362D8" w:rsidRPr="00EC0B16">
        <w:rPr>
          <w:rFonts w:cs="Times New Roman"/>
          <w:strike/>
        </w:rPr>
        <w:t>SW</w:t>
      </w:r>
      <w:r w:rsidR="00F362D8" w:rsidRPr="00150A8A">
        <w:rPr>
          <w:rFonts w:cs="Times New Roman"/>
        </w:rPr>
        <w:t xml:space="preserve"> </w:t>
      </w:r>
      <w:r w:rsidR="00F362D8" w:rsidRPr="00E01BF7">
        <w:rPr>
          <w:rFonts w:cs="Times New Roman"/>
          <w:strike/>
        </w:rPr>
        <w:t xml:space="preserve">nie mieszczą się w limicie środków wskazanym </w:t>
      </w:r>
      <w:r w:rsidR="00C3670E" w:rsidRPr="00E01BF7">
        <w:rPr>
          <w:rFonts w:cs="Times New Roman"/>
          <w:strike/>
        </w:rPr>
        <w:br/>
      </w:r>
      <w:r w:rsidR="00F362D8" w:rsidRPr="00E01BF7">
        <w:rPr>
          <w:rFonts w:cs="Times New Roman"/>
          <w:strike/>
        </w:rPr>
        <w:t>w ogłoszeniu o naborze) – oryginał lub kopia,</w:t>
      </w:r>
    </w:p>
    <w:p w14:paraId="3349B580" w14:textId="5564E981" w:rsidR="00F362D8" w:rsidRPr="00150A8A" w:rsidRDefault="00F362D8" w:rsidP="0068743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</w:rPr>
      </w:pPr>
      <w:r w:rsidRPr="00150A8A">
        <w:rPr>
          <w:rFonts w:cs="Times New Roman"/>
        </w:rPr>
        <w:t xml:space="preserve">uchwały podjęte przez Radę </w:t>
      </w:r>
      <w:r w:rsidR="00D73395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w sprawie wyboru operacji oraz ustalenia kwoty pomocy </w:t>
      </w:r>
      <w:r w:rsidR="00825A1E">
        <w:rPr>
          <w:rFonts w:cs="Times New Roman"/>
        </w:rPr>
        <w:t xml:space="preserve"> </w:t>
      </w:r>
      <w:r w:rsidR="00825A1E" w:rsidRPr="00825A1E">
        <w:rPr>
          <w:rFonts w:cs="Times New Roman"/>
          <w:color w:val="FF0000"/>
        </w:rPr>
        <w:t>wraz z uzasadnieniem oceny i podaniem liczby punków otrzymanych przez operację, ze wskazaniem czy operacja mieści się w limicie środków wskazanym w ogłoszeniu naboru wniosków o przyznanie pomocy oraz uzasadnieniem w zakresie ustalanej kwoty wsparcia (dotyczy operacji wybranych)</w:t>
      </w:r>
      <w:r w:rsidR="00825A1E">
        <w:rPr>
          <w:rFonts w:cs="Times New Roman"/>
        </w:rPr>
        <w:t xml:space="preserve">  </w:t>
      </w:r>
      <w:r w:rsidRPr="00150A8A">
        <w:rPr>
          <w:rFonts w:cs="Times New Roman"/>
        </w:rPr>
        <w:t xml:space="preserve">– </w:t>
      </w:r>
      <w:r w:rsidRPr="00825A1E">
        <w:rPr>
          <w:rFonts w:cs="Times New Roman"/>
          <w:strike/>
        </w:rPr>
        <w:t>oryginał lub kopia,</w:t>
      </w:r>
    </w:p>
    <w:p w14:paraId="2DC4B183" w14:textId="77777777" w:rsidR="00F362D8" w:rsidRPr="00CD24A8" w:rsidRDefault="00F362D8" w:rsidP="0068743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  <w:strike/>
        </w:rPr>
      </w:pPr>
      <w:r w:rsidRPr="00CD24A8">
        <w:rPr>
          <w:rFonts w:cs="Times New Roman"/>
          <w:strike/>
        </w:rPr>
        <w:t xml:space="preserve">protokół z posiedzenia Rady </w:t>
      </w:r>
      <w:r w:rsidR="00D73395" w:rsidRPr="00CD24A8">
        <w:rPr>
          <w:rFonts w:cs="Times New Roman"/>
          <w:strike/>
        </w:rPr>
        <w:t>B</w:t>
      </w:r>
      <w:r w:rsidRPr="00CD24A8">
        <w:rPr>
          <w:rFonts w:cs="Times New Roman"/>
          <w:strike/>
        </w:rPr>
        <w:t>LGD dotyczącego oceny zgodności operacji z L</w:t>
      </w:r>
      <w:r w:rsidR="00CB58D2" w:rsidRPr="00CD24A8">
        <w:rPr>
          <w:rFonts w:cs="Times New Roman"/>
          <w:strike/>
        </w:rPr>
        <w:t>SR oraz wyboru operacji – kopia,</w:t>
      </w:r>
    </w:p>
    <w:p w14:paraId="6DDAC967" w14:textId="77777777" w:rsidR="00F362D8" w:rsidRPr="00150A8A" w:rsidRDefault="00F362D8" w:rsidP="0068743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</w:rPr>
      </w:pPr>
      <w:r w:rsidRPr="00150A8A">
        <w:rPr>
          <w:rFonts w:cs="Times New Roman"/>
        </w:rPr>
        <w:t xml:space="preserve">listę obecności członków Rady </w:t>
      </w:r>
      <w:r w:rsidR="00800305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podczas głosowania </w:t>
      </w:r>
      <w:r w:rsidRPr="003F41D3">
        <w:rPr>
          <w:rFonts w:cs="Times New Roman"/>
          <w:strike/>
        </w:rPr>
        <w:t>– kopia</w:t>
      </w:r>
      <w:r w:rsidRPr="00150A8A">
        <w:rPr>
          <w:rFonts w:cs="Times New Roman"/>
        </w:rPr>
        <w:t>,</w:t>
      </w:r>
    </w:p>
    <w:p w14:paraId="7D6D53F3" w14:textId="77777777" w:rsidR="00F362D8" w:rsidRPr="00466112" w:rsidRDefault="00F362D8" w:rsidP="0068743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  <w:strike/>
        </w:rPr>
      </w:pPr>
      <w:r w:rsidRPr="00150A8A">
        <w:rPr>
          <w:rFonts w:cs="Times New Roman"/>
        </w:rPr>
        <w:t xml:space="preserve">oświadczenia członków Rady </w:t>
      </w:r>
      <w:r w:rsidR="00800305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o zachowaniu bezstronności podczas głosowania </w:t>
      </w:r>
      <w:r w:rsidRPr="00466112">
        <w:rPr>
          <w:rFonts w:cs="Times New Roman"/>
          <w:strike/>
        </w:rPr>
        <w:t>– kopia,</w:t>
      </w:r>
    </w:p>
    <w:p w14:paraId="663A81E4" w14:textId="77777777" w:rsidR="00F362D8" w:rsidRPr="008A4A77" w:rsidRDefault="00F362D8" w:rsidP="0068743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  <w:strike/>
        </w:rPr>
      </w:pPr>
      <w:r w:rsidRPr="008A4A77">
        <w:rPr>
          <w:rFonts w:cs="Times New Roman"/>
          <w:strike/>
        </w:rPr>
        <w:t xml:space="preserve">pisemną informację o wyłączeniu członka Rady </w:t>
      </w:r>
      <w:r w:rsidR="00800305" w:rsidRPr="008A4A77">
        <w:rPr>
          <w:rFonts w:cs="Times New Roman"/>
          <w:strike/>
        </w:rPr>
        <w:t>B</w:t>
      </w:r>
      <w:r w:rsidRPr="008A4A77">
        <w:rPr>
          <w:rFonts w:cs="Times New Roman"/>
          <w:strike/>
        </w:rPr>
        <w:t xml:space="preserve">LGD z głosowania, bądź braku konieczności takiego wyłączenia (dokument wymagany w przypadku, gdy informacje w tym zakresie nie zostały zawarte w protokole z posiedzenia Rady </w:t>
      </w:r>
      <w:r w:rsidR="00800305" w:rsidRPr="008A4A77">
        <w:rPr>
          <w:rFonts w:cs="Times New Roman"/>
          <w:strike/>
        </w:rPr>
        <w:t>B</w:t>
      </w:r>
      <w:r w:rsidRPr="008A4A77">
        <w:rPr>
          <w:rFonts w:cs="Times New Roman"/>
          <w:strike/>
        </w:rPr>
        <w:t>LGD, dotyczącego oceny zgodności operacji z LSR oraz wyboru operacji) – kopia,</w:t>
      </w:r>
    </w:p>
    <w:p w14:paraId="6D960854" w14:textId="77777777" w:rsidR="00F362D8" w:rsidRPr="008A4A77" w:rsidRDefault="00F362D8" w:rsidP="0068743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  <w:strike/>
        </w:rPr>
      </w:pPr>
      <w:r w:rsidRPr="008A4A77">
        <w:rPr>
          <w:rFonts w:cs="Times New Roman"/>
          <w:strike/>
        </w:rPr>
        <w:t>pisemną informację dotycząca składu Rady (wszystkich członków Rady) i przynależności do sektora (dokument wymagany w przypadku, gdy informacje w tym zakresie uległy zmianie i nie zostały jeszcze odzwierciedlone w załącznikach do LSR) – oryginał lub kopia,</w:t>
      </w:r>
    </w:p>
    <w:p w14:paraId="2FCA6C10" w14:textId="77777777" w:rsidR="00F362D8" w:rsidRPr="008A4A77" w:rsidRDefault="00800305" w:rsidP="0068743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  <w:strike/>
        </w:rPr>
      </w:pPr>
      <w:r w:rsidRPr="008A4A77">
        <w:rPr>
          <w:rFonts w:cs="Times New Roman"/>
          <w:strike/>
        </w:rPr>
        <w:t>dokumenty</w:t>
      </w:r>
      <w:r w:rsidR="00F362D8" w:rsidRPr="008A4A77">
        <w:rPr>
          <w:rFonts w:cs="Times New Roman"/>
          <w:strike/>
        </w:rPr>
        <w:t xml:space="preserve"> potwierdzające przynależność członków Rady do sektora i jego przedstawicielstwo podczas dokonywania wyboru operacji do finansowania (dokument wymagany w przypadku, gdy informacje w tym zakresie nie zostały jeszcze odzwierciedlone </w:t>
      </w:r>
      <w:r w:rsidR="00F362D8" w:rsidRPr="008A4A77">
        <w:rPr>
          <w:rFonts w:cs="Times New Roman"/>
          <w:strike/>
        </w:rPr>
        <w:lastRenderedPageBreak/>
        <w:t>w załącznikach do LSR) – kopia,</w:t>
      </w:r>
    </w:p>
    <w:p w14:paraId="03A06ADF" w14:textId="6D008DC0" w:rsidR="00F362D8" w:rsidRPr="00150A8A" w:rsidRDefault="00F362D8" w:rsidP="0068743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</w:rPr>
      </w:pPr>
      <w:r w:rsidRPr="00150A8A">
        <w:rPr>
          <w:rFonts w:cs="Times New Roman"/>
        </w:rPr>
        <w:t>karty oceny operacji w ramach oceny kryteriów wyboru oraz zgodności z LSR</w:t>
      </w:r>
      <w:r w:rsidR="00EB419F">
        <w:rPr>
          <w:rFonts w:cs="Times New Roman"/>
        </w:rPr>
        <w:t xml:space="preserve"> </w:t>
      </w:r>
      <w:r w:rsidR="00EB419F" w:rsidRPr="00EB419F">
        <w:rPr>
          <w:rFonts w:cs="Times New Roman"/>
          <w:color w:val="FF0000"/>
        </w:rPr>
        <w:t>(dotyczy operacji wybranych)</w:t>
      </w:r>
      <w:r w:rsidR="00EB419F">
        <w:rPr>
          <w:rFonts w:cs="Times New Roman"/>
        </w:rPr>
        <w:t xml:space="preserve"> </w:t>
      </w:r>
      <w:r w:rsidRPr="00150A8A">
        <w:rPr>
          <w:rFonts w:cs="Times New Roman"/>
        </w:rPr>
        <w:t xml:space="preserve"> </w:t>
      </w:r>
      <w:r w:rsidRPr="00EB419F">
        <w:rPr>
          <w:rFonts w:cs="Times New Roman"/>
          <w:strike/>
        </w:rPr>
        <w:t>– kopia</w:t>
      </w:r>
      <w:r w:rsidRPr="00150A8A">
        <w:rPr>
          <w:rFonts w:cs="Times New Roman"/>
        </w:rPr>
        <w:t>,</w:t>
      </w:r>
    </w:p>
    <w:p w14:paraId="3C30A44F" w14:textId="77777777" w:rsidR="00F362D8" w:rsidRPr="00150A8A" w:rsidRDefault="00F362D8" w:rsidP="0068743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</w:rPr>
      </w:pPr>
      <w:r w:rsidRPr="00150A8A">
        <w:rPr>
          <w:rFonts w:cs="Times New Roman"/>
        </w:rPr>
        <w:t xml:space="preserve">ewidencję udzielanego w związku z realizowanym naborem doradztwa, w formie rejestru lub oświadczeń podmiotów </w:t>
      </w:r>
      <w:r w:rsidRPr="001D0449">
        <w:rPr>
          <w:rFonts w:cs="Times New Roman"/>
          <w:strike/>
        </w:rPr>
        <w:t>– kopia.</w:t>
      </w:r>
    </w:p>
    <w:p w14:paraId="311C467D" w14:textId="06C4915B" w:rsidR="00F362D8" w:rsidRPr="00552C07" w:rsidRDefault="00F362D8" w:rsidP="0068743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ind w:left="709"/>
        <w:jc w:val="both"/>
        <w:rPr>
          <w:rFonts w:cs="Times New Roman"/>
          <w:strike/>
        </w:rPr>
      </w:pPr>
      <w:r w:rsidRPr="00150A8A">
        <w:rPr>
          <w:rFonts w:cs="Times New Roman"/>
        </w:rPr>
        <w:t xml:space="preserve">rejestr interesów, jeśli </w:t>
      </w:r>
      <w:r w:rsidR="00800305" w:rsidRPr="00150A8A">
        <w:rPr>
          <w:rFonts w:cs="Times New Roman"/>
        </w:rPr>
        <w:t>B</w:t>
      </w:r>
      <w:r w:rsidRPr="00150A8A">
        <w:rPr>
          <w:rFonts w:cs="Times New Roman"/>
        </w:rPr>
        <w:t>LGD prowadzi ten Rejestr lub inny dokument pozwalający na identyfikację charakteru powiązań członków orga</w:t>
      </w:r>
      <w:r w:rsidR="000E7796">
        <w:rPr>
          <w:rFonts w:cs="Times New Roman"/>
        </w:rPr>
        <w:t>nu decyzyjnego z wnioskodawcami</w:t>
      </w:r>
      <w:r w:rsidRPr="00150A8A">
        <w:rPr>
          <w:rFonts w:cs="Times New Roman"/>
        </w:rPr>
        <w:t xml:space="preserve">/ poszczególnymi projektami </w:t>
      </w:r>
      <w:r w:rsidRPr="00552C07">
        <w:rPr>
          <w:rFonts w:cs="Times New Roman"/>
          <w:strike/>
        </w:rPr>
        <w:t>– kopia.</w:t>
      </w:r>
      <w:r w:rsidR="00B00025">
        <w:rPr>
          <w:rFonts w:cs="Times New Roman"/>
          <w:strike/>
        </w:rPr>
        <w:t xml:space="preserve">  </w:t>
      </w:r>
    </w:p>
    <w:p w14:paraId="24C8F072" w14:textId="77777777" w:rsidR="00F362D8" w:rsidRPr="00150A8A" w:rsidRDefault="00F362D8" w:rsidP="00687430">
      <w:pPr>
        <w:pStyle w:val="Akapitzlist"/>
        <w:numPr>
          <w:ilvl w:val="0"/>
          <w:numId w:val="22"/>
        </w:numPr>
        <w:tabs>
          <w:tab w:val="left" w:pos="0"/>
          <w:tab w:val="left" w:pos="45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Przekazywane listy i uchwały </w:t>
      </w:r>
      <w:r w:rsidR="00731F45" w:rsidRPr="00150A8A">
        <w:rPr>
          <w:rFonts w:cs="Times New Roman"/>
        </w:rPr>
        <w:t>zawierają</w:t>
      </w:r>
      <w:r w:rsidRPr="00150A8A">
        <w:rPr>
          <w:rFonts w:cs="Times New Roman"/>
        </w:rPr>
        <w:t xml:space="preserve"> informacje, które pozwolą w sposób jednoznaczny zidentyfikować operacje. </w:t>
      </w:r>
      <w:r w:rsidR="00731F45" w:rsidRPr="00150A8A">
        <w:rPr>
          <w:rFonts w:cs="Times New Roman"/>
        </w:rPr>
        <w:t>Z</w:t>
      </w:r>
      <w:r w:rsidRPr="00150A8A">
        <w:rPr>
          <w:rFonts w:cs="Times New Roman"/>
        </w:rPr>
        <w:t>awiera</w:t>
      </w:r>
      <w:r w:rsidR="00731F45" w:rsidRPr="00150A8A">
        <w:rPr>
          <w:rFonts w:cs="Times New Roman"/>
        </w:rPr>
        <w:t>ją</w:t>
      </w:r>
      <w:r w:rsidRPr="00150A8A">
        <w:rPr>
          <w:rFonts w:cs="Times New Roman"/>
        </w:rPr>
        <w:t xml:space="preserve"> co najmniej:</w:t>
      </w:r>
    </w:p>
    <w:p w14:paraId="4BBD0062" w14:textId="29264C5E" w:rsidR="00F362D8" w:rsidRPr="002562D6" w:rsidRDefault="00F362D8" w:rsidP="00687430">
      <w:pPr>
        <w:pStyle w:val="Akapitzlist"/>
        <w:numPr>
          <w:ilvl w:val="0"/>
          <w:numId w:val="26"/>
        </w:numPr>
        <w:tabs>
          <w:tab w:val="left" w:pos="0"/>
          <w:tab w:val="left" w:pos="450"/>
        </w:tabs>
        <w:spacing w:after="0" w:line="360" w:lineRule="auto"/>
        <w:ind w:left="709" w:hanging="357"/>
        <w:jc w:val="both"/>
        <w:rPr>
          <w:rFonts w:cs="Times New Roman"/>
          <w:strike/>
        </w:rPr>
      </w:pPr>
      <w:r w:rsidRPr="00150A8A">
        <w:rPr>
          <w:rFonts w:cs="Times New Roman"/>
        </w:rPr>
        <w:t>indywidualne oznaczenie sprawy nadane każdemu wnioskowi</w:t>
      </w:r>
      <w:r w:rsidR="002562D6">
        <w:rPr>
          <w:rFonts w:cs="Times New Roman"/>
        </w:rPr>
        <w:t xml:space="preserve"> </w:t>
      </w:r>
      <w:r w:rsidR="002562D6" w:rsidRPr="002562D6">
        <w:rPr>
          <w:rFonts w:cs="Times New Roman"/>
          <w:color w:val="FF0000"/>
        </w:rPr>
        <w:t>o przyznanie pomocy</w:t>
      </w:r>
      <w:r w:rsidR="002562D6">
        <w:rPr>
          <w:rFonts w:cs="Times New Roman"/>
        </w:rPr>
        <w:t xml:space="preserve"> </w:t>
      </w:r>
      <w:r w:rsidRPr="00150A8A">
        <w:rPr>
          <w:rFonts w:cs="Times New Roman"/>
        </w:rPr>
        <w:t xml:space="preserve"> przez </w:t>
      </w:r>
      <w:r w:rsidR="00CB58D2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LGD, wpisane na wniosku w </w:t>
      </w:r>
      <w:r w:rsidR="00D424D8" w:rsidRPr="00D424D8">
        <w:rPr>
          <w:rFonts w:cs="Times New Roman"/>
          <w:color w:val="FF0000"/>
        </w:rPr>
        <w:t>odpowiednim</w:t>
      </w:r>
      <w:r w:rsidR="00D424D8">
        <w:rPr>
          <w:rFonts w:cs="Times New Roman"/>
        </w:rPr>
        <w:t xml:space="preserve"> </w:t>
      </w:r>
      <w:r w:rsidRPr="00150A8A">
        <w:rPr>
          <w:rFonts w:cs="Times New Roman"/>
        </w:rPr>
        <w:t xml:space="preserve">polu </w:t>
      </w:r>
      <w:r w:rsidRPr="002562D6">
        <w:rPr>
          <w:rFonts w:cs="Times New Roman"/>
          <w:i/>
          <w:strike/>
        </w:rPr>
        <w:t xml:space="preserve">Potwierdzenie przyjęcia przez </w:t>
      </w:r>
      <w:r w:rsidR="00CB58D2" w:rsidRPr="002562D6">
        <w:rPr>
          <w:rFonts w:cs="Times New Roman"/>
          <w:i/>
          <w:strike/>
        </w:rPr>
        <w:t>B</w:t>
      </w:r>
      <w:r w:rsidRPr="002562D6">
        <w:rPr>
          <w:rFonts w:cs="Times New Roman"/>
          <w:i/>
          <w:strike/>
        </w:rPr>
        <w:t>LGD</w:t>
      </w:r>
      <w:r w:rsidRPr="002562D6">
        <w:rPr>
          <w:rFonts w:cs="Times New Roman"/>
          <w:strike/>
        </w:rPr>
        <w:t>,</w:t>
      </w:r>
    </w:p>
    <w:p w14:paraId="2CC48792" w14:textId="31791949" w:rsidR="00F362D8" w:rsidRPr="00D10EB2" w:rsidRDefault="00F362D8" w:rsidP="00687430">
      <w:pPr>
        <w:pStyle w:val="Akapitzlist"/>
        <w:numPr>
          <w:ilvl w:val="0"/>
          <w:numId w:val="26"/>
        </w:numPr>
        <w:tabs>
          <w:tab w:val="left" w:pos="0"/>
          <w:tab w:val="left" w:pos="450"/>
        </w:tabs>
        <w:spacing w:after="0" w:line="360" w:lineRule="auto"/>
        <w:ind w:left="709" w:hanging="357"/>
        <w:jc w:val="both"/>
        <w:rPr>
          <w:rFonts w:cs="Times New Roman"/>
          <w:color w:val="FF0000"/>
        </w:rPr>
      </w:pPr>
      <w:r w:rsidRPr="00150A8A">
        <w:rPr>
          <w:rFonts w:cs="Times New Roman"/>
        </w:rPr>
        <w:t xml:space="preserve">numer identyfikacyjny podmiotu ubiegającego się o wsparcie, nadany zgodnie </w:t>
      </w:r>
      <w:r w:rsidR="00800305" w:rsidRPr="00150A8A">
        <w:rPr>
          <w:rFonts w:cs="Times New Roman"/>
        </w:rPr>
        <w:t>z ustawą z dnia 18 grudnia 2003</w:t>
      </w:r>
      <w:r w:rsidRPr="00150A8A">
        <w:rPr>
          <w:rFonts w:cs="Times New Roman"/>
        </w:rPr>
        <w:t>r. o krajowym systemie ewidencji producentów</w:t>
      </w:r>
      <w:r w:rsidR="00D10EB2">
        <w:rPr>
          <w:rFonts w:cs="Times New Roman"/>
        </w:rPr>
        <w:t xml:space="preserve">, ewidencji gospodarstw rolnych oraz ewidencji wniosków o przyznanie płatności </w:t>
      </w:r>
      <w:r w:rsidR="00D10EB2" w:rsidRPr="00D10EB2">
        <w:rPr>
          <w:rFonts w:cs="Times New Roman"/>
          <w:color w:val="FF0000"/>
        </w:rPr>
        <w:t>(Dz.U. z 2015 r. poz. 807 i 1419)</w:t>
      </w:r>
    </w:p>
    <w:p w14:paraId="0A91A8F6" w14:textId="77777777" w:rsidR="00F362D8" w:rsidRPr="00150A8A" w:rsidRDefault="00F362D8" w:rsidP="00687430">
      <w:pPr>
        <w:pStyle w:val="Akapitzlist"/>
        <w:numPr>
          <w:ilvl w:val="0"/>
          <w:numId w:val="26"/>
        </w:numPr>
        <w:tabs>
          <w:tab w:val="left" w:pos="0"/>
          <w:tab w:val="left" w:pos="450"/>
        </w:tabs>
        <w:spacing w:after="0" w:line="360" w:lineRule="auto"/>
        <w:ind w:left="709" w:hanging="357"/>
        <w:jc w:val="both"/>
        <w:rPr>
          <w:rFonts w:cs="Times New Roman"/>
        </w:rPr>
      </w:pPr>
      <w:r w:rsidRPr="00150A8A">
        <w:rPr>
          <w:rFonts w:cs="Times New Roman"/>
        </w:rPr>
        <w:t>nazwę/imię i nazwisko podmiotu ubiegającego się o wsparcie,</w:t>
      </w:r>
    </w:p>
    <w:p w14:paraId="110B8C55" w14:textId="42F28F7A" w:rsidR="00F362D8" w:rsidRPr="00150A8A" w:rsidRDefault="00F362D8" w:rsidP="00687430">
      <w:pPr>
        <w:pStyle w:val="Akapitzlist"/>
        <w:numPr>
          <w:ilvl w:val="0"/>
          <w:numId w:val="26"/>
        </w:numPr>
        <w:tabs>
          <w:tab w:val="left" w:pos="0"/>
          <w:tab w:val="left" w:pos="450"/>
        </w:tabs>
        <w:spacing w:after="0" w:line="360" w:lineRule="auto"/>
        <w:ind w:left="709" w:hanging="357"/>
        <w:jc w:val="both"/>
        <w:rPr>
          <w:rFonts w:cs="Times New Roman"/>
        </w:rPr>
      </w:pPr>
      <w:r w:rsidRPr="00150A8A">
        <w:rPr>
          <w:rFonts w:cs="Times New Roman"/>
        </w:rPr>
        <w:t>tytuł operacji określony we wniosku</w:t>
      </w:r>
      <w:r w:rsidR="00D52116">
        <w:rPr>
          <w:rFonts w:cs="Times New Roman"/>
        </w:rPr>
        <w:t xml:space="preserve"> </w:t>
      </w:r>
      <w:r w:rsidR="00D52116" w:rsidRPr="00D52116">
        <w:rPr>
          <w:rFonts w:cs="Times New Roman"/>
          <w:color w:val="FF0000"/>
        </w:rPr>
        <w:t>o przyznanie pomocy</w:t>
      </w:r>
      <w:r w:rsidRPr="00150A8A">
        <w:rPr>
          <w:rFonts w:cs="Times New Roman"/>
        </w:rPr>
        <w:t>,</w:t>
      </w:r>
    </w:p>
    <w:p w14:paraId="03135DBE" w14:textId="77777777" w:rsidR="00F362D8" w:rsidRPr="00150A8A" w:rsidRDefault="00F362D8" w:rsidP="00687430">
      <w:pPr>
        <w:pStyle w:val="Akapitzlist"/>
        <w:numPr>
          <w:ilvl w:val="0"/>
          <w:numId w:val="26"/>
        </w:numPr>
        <w:tabs>
          <w:tab w:val="left" w:pos="0"/>
          <w:tab w:val="left" w:pos="450"/>
        </w:tabs>
        <w:spacing w:after="0" w:line="360" w:lineRule="auto"/>
        <w:ind w:left="709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wynik w ramach oceny zgodności z LSR oraz liczbę otrzymanych punktów w ramach oceny </w:t>
      </w:r>
      <w:r w:rsidR="00182C71" w:rsidRPr="00150A8A">
        <w:rPr>
          <w:rFonts w:cs="Times New Roman"/>
        </w:rPr>
        <w:br/>
      </w:r>
      <w:r w:rsidRPr="00150A8A">
        <w:rPr>
          <w:rFonts w:cs="Times New Roman"/>
        </w:rPr>
        <w:t>w zakresie spełniania przez operację kryteriów wyboru,</w:t>
      </w:r>
    </w:p>
    <w:p w14:paraId="18FFF2BB" w14:textId="0857D23F" w:rsidR="00F362D8" w:rsidRDefault="00F362D8" w:rsidP="00687430">
      <w:pPr>
        <w:pStyle w:val="Akapitzlist"/>
        <w:numPr>
          <w:ilvl w:val="0"/>
          <w:numId w:val="26"/>
        </w:numPr>
        <w:tabs>
          <w:tab w:val="left" w:pos="0"/>
          <w:tab w:val="left" w:pos="450"/>
        </w:tabs>
        <w:spacing w:after="0" w:line="360" w:lineRule="auto"/>
        <w:ind w:left="709" w:hanging="357"/>
        <w:jc w:val="both"/>
        <w:rPr>
          <w:rFonts w:cs="Times New Roman"/>
        </w:rPr>
      </w:pPr>
      <w:r w:rsidRPr="00150A8A">
        <w:rPr>
          <w:rFonts w:cs="Times New Roman"/>
        </w:rPr>
        <w:t>kwotę wsparcia wnioskowaną przez podmiot ubiegający się o wsparcie,</w:t>
      </w:r>
    </w:p>
    <w:p w14:paraId="2C295F14" w14:textId="549A9F76" w:rsidR="00EF2116" w:rsidRPr="00664CCC" w:rsidRDefault="00664CCC" w:rsidP="00687430">
      <w:pPr>
        <w:pStyle w:val="Akapitzlist"/>
        <w:numPr>
          <w:ilvl w:val="0"/>
          <w:numId w:val="26"/>
        </w:numPr>
        <w:tabs>
          <w:tab w:val="left" w:pos="0"/>
          <w:tab w:val="left" w:pos="450"/>
        </w:tabs>
        <w:spacing w:after="0" w:line="360" w:lineRule="auto"/>
        <w:ind w:left="709" w:hanging="357"/>
        <w:jc w:val="both"/>
        <w:rPr>
          <w:rFonts w:cs="Times New Roman"/>
          <w:color w:val="FF0000"/>
        </w:rPr>
      </w:pPr>
      <w:r w:rsidRPr="00664CCC">
        <w:rPr>
          <w:rFonts w:cs="Times New Roman"/>
          <w:color w:val="FF0000"/>
        </w:rPr>
        <w:t>ustaloną</w:t>
      </w:r>
      <w:r w:rsidR="00EF2116" w:rsidRPr="00664CCC">
        <w:rPr>
          <w:rFonts w:cs="Times New Roman"/>
          <w:color w:val="FF0000"/>
        </w:rPr>
        <w:t xml:space="preserve"> przez BLGD kwotę wsparcia </w:t>
      </w:r>
      <w:r w:rsidRPr="00664CCC">
        <w:rPr>
          <w:rFonts w:cs="Times New Roman"/>
          <w:color w:val="FF0000"/>
        </w:rPr>
        <w:t xml:space="preserve"> </w:t>
      </w:r>
    </w:p>
    <w:p w14:paraId="2E0FA5F6" w14:textId="77777777" w:rsidR="00F362D8" w:rsidRPr="000E5924" w:rsidRDefault="00F362D8" w:rsidP="00687430">
      <w:pPr>
        <w:pStyle w:val="Akapitzlist"/>
        <w:numPr>
          <w:ilvl w:val="0"/>
          <w:numId w:val="26"/>
        </w:numPr>
        <w:tabs>
          <w:tab w:val="left" w:pos="0"/>
          <w:tab w:val="left" w:pos="450"/>
        </w:tabs>
        <w:spacing w:after="0" w:line="360" w:lineRule="auto"/>
        <w:ind w:left="709" w:hanging="357"/>
        <w:jc w:val="both"/>
        <w:rPr>
          <w:rFonts w:cs="Times New Roman"/>
          <w:strike/>
        </w:rPr>
      </w:pPr>
      <w:r w:rsidRPr="000E5924">
        <w:rPr>
          <w:rFonts w:cs="Times New Roman"/>
          <w:strike/>
        </w:rPr>
        <w:t xml:space="preserve">intensywność pomocy ustaloną przez </w:t>
      </w:r>
      <w:r w:rsidR="00CB58D2" w:rsidRPr="000E5924">
        <w:rPr>
          <w:rFonts w:cs="Times New Roman"/>
          <w:strike/>
        </w:rPr>
        <w:t>B</w:t>
      </w:r>
      <w:r w:rsidRPr="000E5924">
        <w:rPr>
          <w:rFonts w:cs="Times New Roman"/>
          <w:strike/>
        </w:rPr>
        <w:t>LGD oraz kwotę wsparcia</w:t>
      </w:r>
      <w:r w:rsidRPr="000E5924" w:rsidDel="00E6164B">
        <w:rPr>
          <w:rFonts w:cs="Times New Roman"/>
          <w:strike/>
        </w:rPr>
        <w:t xml:space="preserve"> </w:t>
      </w:r>
      <w:r w:rsidRPr="000E5924">
        <w:rPr>
          <w:rFonts w:cs="Times New Roman"/>
          <w:strike/>
        </w:rPr>
        <w:t xml:space="preserve">wyliczoną na podstawie intensywności pomocy albo zgodnie z zasadami określonymi w LSR lub ogłoszeniu </w:t>
      </w:r>
      <w:r w:rsidRPr="000E5924">
        <w:rPr>
          <w:rFonts w:cs="Times New Roman"/>
          <w:strike/>
        </w:rPr>
        <w:br/>
        <w:t xml:space="preserve">o naborze wniosków albo kwotę premii ustaloną zgodnie z zasadami określonymi </w:t>
      </w:r>
      <w:r w:rsidRPr="000E5924">
        <w:rPr>
          <w:rFonts w:cs="Times New Roman"/>
          <w:strike/>
        </w:rPr>
        <w:br/>
        <w:t xml:space="preserve">w LSR, dla poszczególnych operacji wybranych przez </w:t>
      </w:r>
      <w:r w:rsidR="00CB58D2" w:rsidRPr="000E5924">
        <w:rPr>
          <w:rFonts w:cs="Times New Roman"/>
          <w:strike/>
        </w:rPr>
        <w:t>B</w:t>
      </w:r>
      <w:r w:rsidRPr="000E5924">
        <w:rPr>
          <w:rFonts w:cs="Times New Roman"/>
          <w:strike/>
        </w:rPr>
        <w:t>LGD do finansowania (lista operacji wybranych) – oryginał lub kopia,</w:t>
      </w:r>
    </w:p>
    <w:p w14:paraId="295E976D" w14:textId="77777777" w:rsidR="00F362D8" w:rsidRPr="00150A8A" w:rsidRDefault="00F362D8" w:rsidP="00687430">
      <w:pPr>
        <w:pStyle w:val="Akapitzlist"/>
        <w:numPr>
          <w:ilvl w:val="0"/>
          <w:numId w:val="26"/>
        </w:numPr>
        <w:tabs>
          <w:tab w:val="left" w:pos="0"/>
          <w:tab w:val="left" w:pos="450"/>
        </w:tabs>
        <w:spacing w:after="0" w:line="360" w:lineRule="auto"/>
        <w:ind w:left="709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wskazanie, które operacje wybrane przez </w:t>
      </w:r>
      <w:r w:rsidR="00CB58D2" w:rsidRPr="00150A8A">
        <w:rPr>
          <w:rFonts w:cs="Times New Roman"/>
        </w:rPr>
        <w:t>B</w:t>
      </w:r>
      <w:r w:rsidRPr="00150A8A">
        <w:rPr>
          <w:rFonts w:cs="Times New Roman"/>
        </w:rPr>
        <w:t>LGD do finansowania, na dzień przekazania wniosków do SW, mieszczą się w limicie środków wskazanym w ogłoszeniu o naborze (lista operacji wybranych).</w:t>
      </w:r>
    </w:p>
    <w:p w14:paraId="2CE3E7E5" w14:textId="77777777" w:rsidR="00F362D8" w:rsidRPr="00150A8A" w:rsidRDefault="00F362D8" w:rsidP="00687430">
      <w:pPr>
        <w:pStyle w:val="Akapitzlist"/>
        <w:numPr>
          <w:ilvl w:val="0"/>
          <w:numId w:val="22"/>
        </w:numPr>
        <w:tabs>
          <w:tab w:val="left" w:pos="0"/>
          <w:tab w:val="left" w:pos="45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Przekazywana dokumentacja z wyboru operacji </w:t>
      </w:r>
      <w:r w:rsidR="00EB5F8C" w:rsidRPr="00150A8A">
        <w:rPr>
          <w:rFonts w:cs="Times New Roman"/>
        </w:rPr>
        <w:t xml:space="preserve">jest </w:t>
      </w:r>
      <w:r w:rsidRPr="00150A8A">
        <w:rPr>
          <w:rFonts w:cs="Times New Roman"/>
        </w:rPr>
        <w:t xml:space="preserve"> podpisana przez członków / członka Rady, zgodnie z zasadami przyjętymi w </w:t>
      </w:r>
      <w:r w:rsidR="00CB58D2" w:rsidRPr="00150A8A">
        <w:rPr>
          <w:rFonts w:cs="Times New Roman"/>
        </w:rPr>
        <w:t>B</w:t>
      </w:r>
      <w:r w:rsidRPr="00150A8A">
        <w:rPr>
          <w:rFonts w:cs="Times New Roman"/>
        </w:rPr>
        <w:t>LGD.</w:t>
      </w:r>
    </w:p>
    <w:p w14:paraId="3E4417FB" w14:textId="77777777" w:rsidR="001755E0" w:rsidRPr="00150A8A" w:rsidRDefault="001755E0" w:rsidP="00687430">
      <w:pPr>
        <w:pStyle w:val="Akapitzlist"/>
        <w:tabs>
          <w:tab w:val="left" w:pos="0"/>
        </w:tabs>
        <w:spacing w:after="0" w:line="360" w:lineRule="auto"/>
        <w:ind w:left="786"/>
        <w:jc w:val="center"/>
        <w:rPr>
          <w:rFonts w:cs="Times New Roman"/>
          <w:b/>
        </w:rPr>
      </w:pPr>
    </w:p>
    <w:p w14:paraId="5558BF37" w14:textId="77777777" w:rsidR="00EB5F8C" w:rsidRPr="00150A8A" w:rsidRDefault="00EB5F8C" w:rsidP="00687430">
      <w:pPr>
        <w:pStyle w:val="Akapitzlist"/>
        <w:tabs>
          <w:tab w:val="left" w:pos="0"/>
        </w:tabs>
        <w:spacing w:after="0" w:line="360" w:lineRule="auto"/>
        <w:ind w:left="786"/>
        <w:jc w:val="center"/>
        <w:rPr>
          <w:rFonts w:cs="Times New Roman"/>
          <w:b/>
        </w:rPr>
      </w:pPr>
    </w:p>
    <w:p w14:paraId="48AC8250" w14:textId="77777777" w:rsidR="00EB5F8C" w:rsidRPr="00150A8A" w:rsidRDefault="00EB5F8C" w:rsidP="00687430">
      <w:pPr>
        <w:pStyle w:val="Akapitzlist"/>
        <w:tabs>
          <w:tab w:val="left" w:pos="0"/>
        </w:tabs>
        <w:spacing w:after="0" w:line="360" w:lineRule="auto"/>
        <w:ind w:left="786"/>
        <w:jc w:val="center"/>
        <w:rPr>
          <w:rFonts w:cs="Times New Roman"/>
          <w:b/>
        </w:rPr>
      </w:pPr>
    </w:p>
    <w:p w14:paraId="1D100F08" w14:textId="77777777" w:rsidR="00951F46" w:rsidRPr="00150A8A" w:rsidRDefault="00951F46" w:rsidP="00687430">
      <w:pPr>
        <w:pStyle w:val="Akapitzlist"/>
        <w:tabs>
          <w:tab w:val="left" w:pos="0"/>
        </w:tabs>
        <w:spacing w:after="0" w:line="360" w:lineRule="auto"/>
        <w:ind w:left="786"/>
        <w:jc w:val="center"/>
        <w:rPr>
          <w:rFonts w:cs="Times New Roman"/>
          <w:b/>
        </w:rPr>
      </w:pPr>
    </w:p>
    <w:p w14:paraId="0C1D62D4" w14:textId="77777777" w:rsidR="00951F46" w:rsidRPr="00150A8A" w:rsidRDefault="00951F46" w:rsidP="00687430">
      <w:pPr>
        <w:pStyle w:val="Akapitzlist"/>
        <w:tabs>
          <w:tab w:val="left" w:pos="0"/>
        </w:tabs>
        <w:spacing w:after="0" w:line="360" w:lineRule="auto"/>
        <w:ind w:left="786"/>
        <w:jc w:val="center"/>
        <w:rPr>
          <w:rFonts w:cs="Times New Roman"/>
          <w:b/>
        </w:rPr>
      </w:pPr>
    </w:p>
    <w:p w14:paraId="5E6505FA" w14:textId="77777777" w:rsidR="001755E0" w:rsidRPr="00150A8A" w:rsidRDefault="001755E0" w:rsidP="00687430">
      <w:pPr>
        <w:pStyle w:val="Akapitzlist"/>
        <w:tabs>
          <w:tab w:val="left" w:pos="0"/>
        </w:tabs>
        <w:spacing w:after="0" w:line="360" w:lineRule="auto"/>
        <w:ind w:left="786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>§6</w:t>
      </w:r>
    </w:p>
    <w:p w14:paraId="64A3330A" w14:textId="19AECBAD" w:rsidR="001755E0" w:rsidRPr="00E35E24" w:rsidRDefault="001755E0" w:rsidP="00687430">
      <w:pPr>
        <w:tabs>
          <w:tab w:val="left" w:pos="0"/>
          <w:tab w:val="left" w:pos="450"/>
        </w:tabs>
        <w:spacing w:after="0" w:line="360" w:lineRule="auto"/>
        <w:jc w:val="center"/>
        <w:rPr>
          <w:rFonts w:cs="Times New Roman"/>
          <w:b/>
          <w:strike/>
        </w:rPr>
      </w:pPr>
      <w:r w:rsidRPr="00150A8A">
        <w:rPr>
          <w:rFonts w:cs="Times New Roman"/>
          <w:b/>
        </w:rPr>
        <w:t xml:space="preserve">Rozpatrywanie wniosków przez </w:t>
      </w:r>
      <w:r w:rsidR="00E35E24">
        <w:rPr>
          <w:rFonts w:cs="Times New Roman"/>
          <w:b/>
        </w:rPr>
        <w:t xml:space="preserve"> </w:t>
      </w:r>
      <w:r w:rsidR="00E35E24" w:rsidRPr="00E35E24">
        <w:rPr>
          <w:rFonts w:cs="Times New Roman"/>
          <w:b/>
          <w:color w:val="FF0000"/>
        </w:rPr>
        <w:t>ZW</w:t>
      </w:r>
      <w:r w:rsidR="00E35E24">
        <w:rPr>
          <w:rFonts w:cs="Times New Roman"/>
          <w:b/>
        </w:rPr>
        <w:t xml:space="preserve"> </w:t>
      </w:r>
      <w:r w:rsidRPr="00E35E24">
        <w:rPr>
          <w:rFonts w:cs="Times New Roman"/>
          <w:b/>
          <w:strike/>
        </w:rPr>
        <w:t>SW</w:t>
      </w:r>
    </w:p>
    <w:p w14:paraId="63EA0410" w14:textId="2B6D11FD" w:rsidR="00C11FCF" w:rsidRPr="00150A8A" w:rsidRDefault="00F362D8" w:rsidP="00687430">
      <w:pPr>
        <w:pStyle w:val="Akapitzlist"/>
        <w:numPr>
          <w:ilvl w:val="0"/>
          <w:numId w:val="28"/>
        </w:numPr>
        <w:tabs>
          <w:tab w:val="left" w:pos="0"/>
          <w:tab w:val="left" w:pos="450"/>
        </w:tabs>
        <w:spacing w:after="0" w:line="360" w:lineRule="auto"/>
        <w:ind w:left="426"/>
        <w:jc w:val="both"/>
        <w:rPr>
          <w:rFonts w:cs="Times New Roman"/>
        </w:rPr>
      </w:pPr>
      <w:r w:rsidRPr="00150A8A">
        <w:rPr>
          <w:rFonts w:cs="Times New Roman"/>
        </w:rPr>
        <w:t xml:space="preserve">Bieg terminu na rozpatrzenie wniosku przez </w:t>
      </w:r>
      <w:r w:rsidR="00382888">
        <w:rPr>
          <w:rFonts w:cs="Times New Roman"/>
        </w:rPr>
        <w:t xml:space="preserve"> </w:t>
      </w:r>
      <w:r w:rsidR="00382888" w:rsidRPr="00382888">
        <w:rPr>
          <w:rFonts w:cs="Times New Roman"/>
          <w:color w:val="FF0000"/>
        </w:rPr>
        <w:t>ZW</w:t>
      </w:r>
      <w:r w:rsidR="00382888">
        <w:rPr>
          <w:rFonts w:cs="Times New Roman"/>
        </w:rPr>
        <w:t xml:space="preserve"> </w:t>
      </w:r>
      <w:r w:rsidRPr="00382888">
        <w:rPr>
          <w:rFonts w:cs="Times New Roman"/>
          <w:strike/>
        </w:rPr>
        <w:t>SW</w:t>
      </w:r>
      <w:r w:rsidR="00CB58D2" w:rsidRPr="00150A8A">
        <w:rPr>
          <w:rFonts w:cs="Times New Roman"/>
        </w:rPr>
        <w:t xml:space="preserve"> </w:t>
      </w:r>
      <w:r w:rsidRPr="00150A8A">
        <w:rPr>
          <w:rFonts w:cs="Times New Roman"/>
        </w:rPr>
        <w:t xml:space="preserve">rozpoczyna się od dnia przekazania wniosku </w:t>
      </w:r>
      <w:r w:rsidR="00D92462" w:rsidRPr="00D92462">
        <w:rPr>
          <w:rFonts w:cs="Times New Roman"/>
          <w:color w:val="FF0000"/>
        </w:rPr>
        <w:t>ZW</w:t>
      </w:r>
      <w:r w:rsidR="00D92462">
        <w:rPr>
          <w:rFonts w:cs="Times New Roman"/>
        </w:rPr>
        <w:t xml:space="preserve"> </w:t>
      </w:r>
      <w:r w:rsidRPr="00D92462">
        <w:rPr>
          <w:rFonts w:cs="Times New Roman"/>
          <w:strike/>
        </w:rPr>
        <w:t>SW</w:t>
      </w:r>
      <w:r w:rsidRPr="00150A8A">
        <w:rPr>
          <w:rFonts w:cs="Times New Roman"/>
        </w:rPr>
        <w:t xml:space="preserve"> przez </w:t>
      </w:r>
      <w:r w:rsidR="00F7392C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LGD, tj. od dnia wpływu do </w:t>
      </w:r>
      <w:r w:rsidR="00991AC7">
        <w:rPr>
          <w:rFonts w:cs="Times New Roman"/>
        </w:rPr>
        <w:t xml:space="preserve"> </w:t>
      </w:r>
      <w:r w:rsidR="00991AC7" w:rsidRPr="00991AC7">
        <w:rPr>
          <w:rFonts w:cs="Times New Roman"/>
          <w:color w:val="FF0000"/>
        </w:rPr>
        <w:t>ZW</w:t>
      </w:r>
      <w:r w:rsidR="00991AC7">
        <w:rPr>
          <w:rFonts w:cs="Times New Roman"/>
        </w:rPr>
        <w:t xml:space="preserve"> </w:t>
      </w:r>
      <w:r w:rsidRPr="00991AC7">
        <w:rPr>
          <w:rFonts w:cs="Times New Roman"/>
          <w:strike/>
        </w:rPr>
        <w:t>SW</w:t>
      </w:r>
      <w:r w:rsidR="00F7392C" w:rsidRPr="00150A8A">
        <w:rPr>
          <w:rFonts w:cs="Times New Roman"/>
        </w:rPr>
        <w:t xml:space="preserve">. </w:t>
      </w:r>
      <w:r w:rsidR="00C11FCF" w:rsidRPr="00150A8A">
        <w:rPr>
          <w:rFonts w:cs="Times New Roman"/>
        </w:rPr>
        <w:t>W terminie</w:t>
      </w:r>
      <w:r w:rsidR="00991AC7">
        <w:rPr>
          <w:rFonts w:cs="Times New Roman"/>
        </w:rPr>
        <w:t xml:space="preserve"> </w:t>
      </w:r>
      <w:r w:rsidR="00991AC7" w:rsidRPr="00991AC7">
        <w:rPr>
          <w:rFonts w:cs="Times New Roman"/>
          <w:color w:val="FF0000"/>
        </w:rPr>
        <w:t>3</w:t>
      </w:r>
      <w:r w:rsidR="00C11FCF" w:rsidRPr="00150A8A">
        <w:rPr>
          <w:rFonts w:cs="Times New Roman"/>
        </w:rPr>
        <w:t xml:space="preserve"> </w:t>
      </w:r>
      <w:r w:rsidR="00C11FCF" w:rsidRPr="00991AC7">
        <w:rPr>
          <w:rFonts w:cs="Times New Roman"/>
          <w:strike/>
        </w:rPr>
        <w:t>2</w:t>
      </w:r>
      <w:r w:rsidR="00C11FCF" w:rsidRPr="00150A8A">
        <w:rPr>
          <w:rFonts w:cs="Times New Roman"/>
        </w:rPr>
        <w:t xml:space="preserve"> miesięcy od dnia przekazania wniosku o przyznanie pomocy zarządowi województwa przez </w:t>
      </w:r>
      <w:r w:rsidR="00F7392C" w:rsidRPr="00150A8A">
        <w:rPr>
          <w:rFonts w:cs="Times New Roman"/>
        </w:rPr>
        <w:t>B</w:t>
      </w:r>
      <w:r w:rsidR="00C11FCF" w:rsidRPr="00150A8A">
        <w:rPr>
          <w:rFonts w:cs="Times New Roman"/>
        </w:rPr>
        <w:t>LGD zarząd województwa:</w:t>
      </w:r>
    </w:p>
    <w:p w14:paraId="23AAB633" w14:textId="77777777" w:rsidR="00C11FCF" w:rsidRPr="00150A8A" w:rsidRDefault="00C11FCF" w:rsidP="00687430">
      <w:pPr>
        <w:pStyle w:val="Akapitzlist"/>
        <w:numPr>
          <w:ilvl w:val="0"/>
          <w:numId w:val="27"/>
        </w:numPr>
        <w:tabs>
          <w:tab w:val="left" w:pos="0"/>
          <w:tab w:val="left" w:pos="450"/>
        </w:tabs>
        <w:spacing w:after="0" w:line="360" w:lineRule="auto"/>
        <w:ind w:left="851"/>
        <w:jc w:val="both"/>
        <w:rPr>
          <w:rFonts w:cs="Times New Roman"/>
        </w:rPr>
      </w:pPr>
      <w:r w:rsidRPr="00150A8A">
        <w:rPr>
          <w:rFonts w:cs="Times New Roman"/>
        </w:rPr>
        <w:t>wzywa podmiot ubiegający się o przyznanie pomocy do zawarcia umowy – w przypadku pozytywnego rozpatrzenia wniosku o przyznanie pomocy;</w:t>
      </w:r>
    </w:p>
    <w:p w14:paraId="671C9AF1" w14:textId="6C44DBD0" w:rsidR="00C11FCF" w:rsidRPr="00150A8A" w:rsidRDefault="00C11FCF" w:rsidP="00687430">
      <w:pPr>
        <w:pStyle w:val="Akapitzlist"/>
        <w:numPr>
          <w:ilvl w:val="0"/>
          <w:numId w:val="27"/>
        </w:numPr>
        <w:tabs>
          <w:tab w:val="left" w:pos="0"/>
          <w:tab w:val="left" w:pos="450"/>
        </w:tabs>
        <w:spacing w:after="0" w:line="360" w:lineRule="auto"/>
        <w:ind w:left="851"/>
        <w:jc w:val="both"/>
        <w:rPr>
          <w:rFonts w:cs="Times New Roman"/>
        </w:rPr>
      </w:pPr>
      <w:r w:rsidRPr="00150A8A">
        <w:rPr>
          <w:rFonts w:cs="Times New Roman"/>
        </w:rPr>
        <w:t xml:space="preserve">informuje podmiot ubiegający się o przyznanie pomocy o odmowie przyznania pomocy </w:t>
      </w:r>
      <w:r w:rsidR="002F1035">
        <w:rPr>
          <w:rFonts w:cs="Times New Roman"/>
        </w:rPr>
        <w:br/>
      </w:r>
      <w:r w:rsidRPr="00150A8A">
        <w:rPr>
          <w:rFonts w:cs="Times New Roman"/>
        </w:rPr>
        <w:t>– w przypadku gdy nie są spełnione warunki przyznania pomocy</w:t>
      </w:r>
      <w:r w:rsidRPr="00150A8A">
        <w:rPr>
          <w:rFonts w:cs="TimesNewRoman"/>
        </w:rPr>
        <w:t>.</w:t>
      </w:r>
    </w:p>
    <w:p w14:paraId="4F70F647" w14:textId="77777777" w:rsidR="00F362D8" w:rsidRPr="00150A8A" w:rsidRDefault="00F362D8" w:rsidP="00687430">
      <w:pPr>
        <w:pStyle w:val="Akapitzlist"/>
        <w:numPr>
          <w:ilvl w:val="0"/>
          <w:numId w:val="28"/>
        </w:numPr>
        <w:tabs>
          <w:tab w:val="left" w:pos="0"/>
          <w:tab w:val="left" w:pos="45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Skierowanie do </w:t>
      </w:r>
      <w:r w:rsidR="00F7392C" w:rsidRPr="00150A8A">
        <w:rPr>
          <w:rFonts w:cs="Times New Roman"/>
        </w:rPr>
        <w:t>B</w:t>
      </w:r>
      <w:r w:rsidRPr="00150A8A">
        <w:rPr>
          <w:rFonts w:cs="Times New Roman"/>
        </w:rPr>
        <w:t>LGD wezwania w sprawie usunięcia braków lub złożenia wyjaśnień nie wstrzymuje biegu terminu rozpatrywania wniosku.</w:t>
      </w:r>
    </w:p>
    <w:p w14:paraId="3BA4DCC2" w14:textId="52ED5D17" w:rsidR="00F362D8" w:rsidRPr="00150A8A" w:rsidRDefault="00F362D8" w:rsidP="00687430">
      <w:pPr>
        <w:pStyle w:val="Akapitzlist"/>
        <w:numPr>
          <w:ilvl w:val="0"/>
          <w:numId w:val="28"/>
        </w:numPr>
        <w:tabs>
          <w:tab w:val="left" w:pos="0"/>
          <w:tab w:val="left" w:pos="45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Jeśli przekazana przez </w:t>
      </w:r>
      <w:r w:rsidR="006D53C0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dokumentacja będzie wymagała uzupełnienia braków lub złożenia wyjaśnień, które są niezbędne dla rozstrzygnięcia sprawy dotyczącej przyznania pomocy, </w:t>
      </w:r>
      <w:r w:rsidR="00D92462" w:rsidRPr="008A463C">
        <w:rPr>
          <w:rFonts w:cs="Times New Roman"/>
          <w:color w:val="FF0000"/>
        </w:rPr>
        <w:t>ZW</w:t>
      </w:r>
      <w:r w:rsidR="00D92462">
        <w:rPr>
          <w:rFonts w:cs="Times New Roman"/>
        </w:rPr>
        <w:t xml:space="preserve"> </w:t>
      </w:r>
      <w:r w:rsidRPr="008A463C">
        <w:rPr>
          <w:rFonts w:cs="Times New Roman"/>
          <w:strike/>
        </w:rPr>
        <w:t xml:space="preserve">SW </w:t>
      </w:r>
      <w:r w:rsidRPr="00150A8A">
        <w:rPr>
          <w:rFonts w:cs="Times New Roman"/>
        </w:rPr>
        <w:t xml:space="preserve">wysyła do </w:t>
      </w:r>
      <w:r w:rsidR="006D53C0" w:rsidRPr="00150A8A">
        <w:rPr>
          <w:rFonts w:cs="Times New Roman"/>
        </w:rPr>
        <w:t>B</w:t>
      </w:r>
      <w:r w:rsidRPr="00150A8A">
        <w:rPr>
          <w:rFonts w:cs="Times New Roman"/>
        </w:rPr>
        <w:t>LGD wezwanie w tej sprawie. Wezwanie wysyłane jest faksem lub drogą poczty elektronicznej (z opcją potwierdzenia odbioru wiadomości).</w:t>
      </w:r>
      <w:r w:rsidR="008A463C">
        <w:rPr>
          <w:rFonts w:cs="Times New Roman"/>
        </w:rPr>
        <w:t xml:space="preserve"> </w:t>
      </w:r>
      <w:r w:rsidR="008A463C" w:rsidRPr="008A463C">
        <w:rPr>
          <w:rFonts w:cs="Times New Roman"/>
          <w:color w:val="FF0000"/>
        </w:rPr>
        <w:t>ZW</w:t>
      </w:r>
      <w:r w:rsidRPr="00150A8A">
        <w:rPr>
          <w:rFonts w:cs="Times New Roman"/>
        </w:rPr>
        <w:t xml:space="preserve"> </w:t>
      </w:r>
      <w:r w:rsidRPr="008A463C">
        <w:rPr>
          <w:rFonts w:cs="Times New Roman"/>
          <w:strike/>
        </w:rPr>
        <w:t>SW</w:t>
      </w:r>
      <w:r w:rsidRPr="00150A8A">
        <w:rPr>
          <w:rFonts w:cs="Times New Roman"/>
        </w:rPr>
        <w:t xml:space="preserve"> może dodatkowo powiadomić telefonicznie </w:t>
      </w:r>
      <w:r w:rsidR="006D53C0" w:rsidRPr="00150A8A">
        <w:rPr>
          <w:rFonts w:cs="Times New Roman"/>
        </w:rPr>
        <w:t>B</w:t>
      </w:r>
      <w:r w:rsidRPr="00150A8A">
        <w:rPr>
          <w:rFonts w:cs="Times New Roman"/>
        </w:rPr>
        <w:t>LGD o przekazanym wezwaniu.</w:t>
      </w:r>
    </w:p>
    <w:p w14:paraId="3EB5C595" w14:textId="24FA1A44" w:rsidR="00F362D8" w:rsidRPr="00150A8A" w:rsidRDefault="00F362D8" w:rsidP="00687430">
      <w:pPr>
        <w:pStyle w:val="Akapitzlist"/>
        <w:numPr>
          <w:ilvl w:val="0"/>
          <w:numId w:val="28"/>
        </w:numPr>
        <w:tabs>
          <w:tab w:val="left" w:pos="0"/>
          <w:tab w:val="left" w:pos="45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Termin na ewentualne usunięcie braków lub złożenie wyjaśnień, które są niezbędne dla rozstrzygnięcia sprawy dotyczącej przyznania pomocy, </w:t>
      </w:r>
      <w:r w:rsidR="006D53C0" w:rsidRPr="00150A8A">
        <w:rPr>
          <w:rFonts w:cs="Times New Roman"/>
        </w:rPr>
        <w:t>wynosi</w:t>
      </w:r>
      <w:r w:rsidR="00F617FF" w:rsidRPr="00150A8A">
        <w:rPr>
          <w:rFonts w:cs="Times New Roman"/>
        </w:rPr>
        <w:t xml:space="preserve"> 7 dni </w:t>
      </w:r>
      <w:r w:rsidRPr="00150A8A">
        <w:rPr>
          <w:rFonts w:cs="Times New Roman"/>
        </w:rPr>
        <w:t xml:space="preserve">od dnia następującego po dniu przekazania faksem lub drogą poczty elektronicznej pisma w sprawie usunięcia braków lub złożenia wyjaśnień. W sytuacji, gdy zakres braków lub wyjaśnień będzie dotyczyć dokumentów, których przygotowanie wymaga dłuższego czasu, np. ze względu na okres świąteczny lub konieczność zwołania posiedzenia Rady, </w:t>
      </w:r>
      <w:r w:rsidR="000F1018">
        <w:rPr>
          <w:rFonts w:cs="Times New Roman"/>
        </w:rPr>
        <w:t xml:space="preserve"> </w:t>
      </w:r>
      <w:r w:rsidR="000F1018" w:rsidRPr="000F1018">
        <w:rPr>
          <w:rFonts w:cs="Times New Roman"/>
          <w:color w:val="FF0000"/>
        </w:rPr>
        <w:t>ZW</w:t>
      </w:r>
      <w:r w:rsidR="000F1018">
        <w:rPr>
          <w:rFonts w:cs="Times New Roman"/>
        </w:rPr>
        <w:t xml:space="preserve"> </w:t>
      </w:r>
      <w:r w:rsidRPr="000F1018">
        <w:rPr>
          <w:rFonts w:cs="Times New Roman"/>
          <w:strike/>
        </w:rPr>
        <w:t>SW</w:t>
      </w:r>
      <w:r w:rsidRPr="00150A8A">
        <w:rPr>
          <w:rFonts w:cs="Times New Roman"/>
        </w:rPr>
        <w:t xml:space="preserve"> może wydłużyć ww. 7-dniowy termin do czasu niezbędnego na pr</w:t>
      </w:r>
      <w:r w:rsidR="00F617FF" w:rsidRPr="00150A8A">
        <w:rPr>
          <w:rFonts w:cs="Times New Roman"/>
        </w:rPr>
        <w:t xml:space="preserve">zygotowanie i dostarczenie </w:t>
      </w:r>
      <w:r w:rsidRPr="00150A8A">
        <w:rPr>
          <w:rFonts w:cs="Times New Roman"/>
        </w:rPr>
        <w:t xml:space="preserve">dokumentów. W takim przypadku termin powinien być na roboczo uzgodniony </w:t>
      </w:r>
      <w:r w:rsidR="00F617FF" w:rsidRPr="00150A8A">
        <w:rPr>
          <w:rFonts w:cs="Times New Roman"/>
        </w:rPr>
        <w:t>między stronami</w:t>
      </w:r>
      <w:r w:rsidRPr="00150A8A">
        <w:rPr>
          <w:rFonts w:cs="Times New Roman"/>
        </w:rPr>
        <w:t>.</w:t>
      </w:r>
    </w:p>
    <w:p w14:paraId="5E69CD6D" w14:textId="77777777" w:rsidR="00F362D8" w:rsidRPr="00150A8A" w:rsidRDefault="00F362D8" w:rsidP="00687430">
      <w:pPr>
        <w:pStyle w:val="Akapitzlist"/>
        <w:numPr>
          <w:ilvl w:val="0"/>
          <w:numId w:val="28"/>
        </w:numPr>
        <w:tabs>
          <w:tab w:val="left" w:pos="0"/>
          <w:tab w:val="left" w:pos="450"/>
        </w:tabs>
        <w:spacing w:after="0" w:line="360" w:lineRule="auto"/>
        <w:ind w:left="426" w:hanging="357"/>
        <w:jc w:val="both"/>
        <w:rPr>
          <w:rFonts w:cs="Times New Roman"/>
        </w:rPr>
      </w:pPr>
      <w:r w:rsidRPr="00150A8A">
        <w:rPr>
          <w:rFonts w:cs="Times New Roman"/>
        </w:rPr>
        <w:t xml:space="preserve">Jeżeli na podstawie przekazanych przez </w:t>
      </w:r>
      <w:r w:rsidR="006D53C0" w:rsidRPr="00150A8A">
        <w:rPr>
          <w:rFonts w:cs="Times New Roman"/>
        </w:rPr>
        <w:t>B</w:t>
      </w:r>
      <w:r w:rsidRPr="00150A8A">
        <w:rPr>
          <w:rFonts w:cs="Times New Roman"/>
        </w:rPr>
        <w:t xml:space="preserve">LGD dokumentów lub wyjaśnień nie można stwierdzić, że operacja została wybrana przez </w:t>
      </w:r>
      <w:r w:rsidR="006D53C0" w:rsidRPr="00150A8A">
        <w:rPr>
          <w:rFonts w:cs="Times New Roman"/>
        </w:rPr>
        <w:t>B</w:t>
      </w:r>
      <w:r w:rsidRPr="00150A8A">
        <w:rPr>
          <w:rFonts w:cs="Times New Roman"/>
        </w:rPr>
        <w:t>LGD do finansowania, oznacza to, że nie są spełnione warunki udzielenia wsparcia. W takim przypadku następuje odmowa udzielenia wsparcia.</w:t>
      </w:r>
    </w:p>
    <w:p w14:paraId="1BFAC8CF" w14:textId="7953A05E" w:rsidR="00F362D8" w:rsidRPr="004728C2" w:rsidRDefault="00F362D8" w:rsidP="00687430">
      <w:pPr>
        <w:pStyle w:val="Akapitzlist"/>
        <w:numPr>
          <w:ilvl w:val="0"/>
          <w:numId w:val="28"/>
        </w:numPr>
        <w:tabs>
          <w:tab w:val="left" w:pos="0"/>
          <w:tab w:val="left" w:pos="450"/>
        </w:tabs>
        <w:spacing w:after="0" w:line="360" w:lineRule="auto"/>
        <w:ind w:left="426" w:hanging="357"/>
        <w:jc w:val="both"/>
        <w:rPr>
          <w:rFonts w:cs="Times New Roman"/>
          <w:strike/>
        </w:rPr>
      </w:pPr>
      <w:r w:rsidRPr="004728C2">
        <w:rPr>
          <w:rFonts w:cs="Times New Roman"/>
          <w:strike/>
        </w:rPr>
        <w:t xml:space="preserve">Warunkiem ubiegania się przez beneficjenta o zmianę umowy będzie przedstawienie pozytywnej opinii </w:t>
      </w:r>
      <w:r w:rsidR="006D53C0" w:rsidRPr="004728C2">
        <w:rPr>
          <w:rFonts w:cs="Times New Roman"/>
          <w:strike/>
        </w:rPr>
        <w:t>B</w:t>
      </w:r>
      <w:r w:rsidRPr="004728C2">
        <w:rPr>
          <w:rFonts w:cs="Times New Roman"/>
          <w:strike/>
        </w:rPr>
        <w:t xml:space="preserve">LGD w zakresie możliwości jej dokonania. W związku z tym </w:t>
      </w:r>
      <w:r w:rsidR="006D53C0" w:rsidRPr="004728C2">
        <w:rPr>
          <w:rFonts w:cs="Times New Roman"/>
          <w:strike/>
        </w:rPr>
        <w:t>B</w:t>
      </w:r>
      <w:r w:rsidRPr="004728C2">
        <w:rPr>
          <w:rFonts w:cs="Times New Roman"/>
          <w:strike/>
        </w:rPr>
        <w:t xml:space="preserve">LGD musi uregulować w swoich procedurach zasady wydawania opinii w zakresie możliwości zmiany umowy, obejmujące ocenę wpływu zmiany na zgodność z LSR oraz kryteria wyboru operacji. Jeśli planowana przez beneficjenta zmiana powodowałby, że operacja nie zostałaby wybrana przez </w:t>
      </w:r>
      <w:r w:rsidR="006D53C0" w:rsidRPr="004728C2">
        <w:rPr>
          <w:rFonts w:cs="Times New Roman"/>
          <w:strike/>
        </w:rPr>
        <w:t>B</w:t>
      </w:r>
      <w:r w:rsidRPr="004728C2">
        <w:rPr>
          <w:rFonts w:cs="Times New Roman"/>
          <w:strike/>
        </w:rPr>
        <w:t xml:space="preserve">LGD do finansowania – Rada </w:t>
      </w:r>
      <w:r w:rsidR="006D53C0" w:rsidRPr="004728C2">
        <w:rPr>
          <w:rFonts w:cs="Times New Roman"/>
          <w:strike/>
        </w:rPr>
        <w:t>B</w:t>
      </w:r>
      <w:r w:rsidRPr="004728C2">
        <w:rPr>
          <w:rFonts w:cs="Times New Roman"/>
          <w:strike/>
        </w:rPr>
        <w:t>LGD musi przeprowadzić ponowną ocenę zmienionego zakresu operacji pod kątem zgodności z LSR i kryteriami wyboru operacji, podejmując Uchwałę potwierdzającą brak zgody na zmianę umowy.</w:t>
      </w:r>
    </w:p>
    <w:p w14:paraId="183C2186" w14:textId="4CF61B96" w:rsidR="008567BC" w:rsidRPr="004728C2" w:rsidRDefault="008567BC" w:rsidP="008567BC">
      <w:pPr>
        <w:pStyle w:val="Akapitzlist"/>
        <w:tabs>
          <w:tab w:val="left" w:pos="0"/>
          <w:tab w:val="left" w:pos="450"/>
        </w:tabs>
        <w:spacing w:after="0" w:line="360" w:lineRule="auto"/>
        <w:ind w:left="426"/>
        <w:jc w:val="both"/>
        <w:rPr>
          <w:rFonts w:cs="Times New Roman"/>
          <w:color w:val="FF0000"/>
        </w:rPr>
      </w:pPr>
      <w:r w:rsidRPr="004728C2">
        <w:rPr>
          <w:rFonts w:cs="Times New Roman"/>
          <w:color w:val="FF0000"/>
        </w:rPr>
        <w:lastRenderedPageBreak/>
        <w:t>Warunkiem ubiegania się przez beneficjenta o zmianę umowy o przyznaniu pomocy będzie przedstawienie pozytywnej opinii BLGD w sprawie możliwości zmiany umowy o przyznanie pomocy  przez</w:t>
      </w:r>
      <w:r w:rsidR="00134F2B">
        <w:rPr>
          <w:rFonts w:cs="Times New Roman"/>
          <w:color w:val="FF0000"/>
        </w:rPr>
        <w:t xml:space="preserve"> beneficjenta w formie uchwały R</w:t>
      </w:r>
      <w:r w:rsidRPr="004728C2">
        <w:rPr>
          <w:rFonts w:cs="Times New Roman"/>
          <w:color w:val="FF0000"/>
        </w:rPr>
        <w:t xml:space="preserve">ady w tej sprawie (w przypadku gdy ZW zwróci się do BLGD z prośbą o taka opinię). W związku z tym BLGD </w:t>
      </w:r>
      <w:r w:rsidR="00725444">
        <w:rPr>
          <w:rFonts w:cs="Times New Roman"/>
          <w:color w:val="FF0000"/>
        </w:rPr>
        <w:t>uregulowała</w:t>
      </w:r>
      <w:r w:rsidR="00D91B0C">
        <w:rPr>
          <w:rFonts w:cs="Times New Roman"/>
          <w:color w:val="FF0000"/>
        </w:rPr>
        <w:t xml:space="preserve"> </w:t>
      </w:r>
      <w:r w:rsidRPr="004728C2">
        <w:rPr>
          <w:rFonts w:cs="Times New Roman"/>
          <w:color w:val="FF0000"/>
        </w:rPr>
        <w:t>w swoich procedurach</w:t>
      </w:r>
      <w:r w:rsidR="00F5571F">
        <w:rPr>
          <w:rFonts w:cs="Times New Roman"/>
          <w:color w:val="FF0000"/>
        </w:rPr>
        <w:t xml:space="preserve"> zasady podejmowania uchwał</w:t>
      </w:r>
      <w:r w:rsidR="000E5EB6">
        <w:rPr>
          <w:rFonts w:cs="Times New Roman"/>
          <w:color w:val="FF0000"/>
        </w:rPr>
        <w:t xml:space="preserve"> R</w:t>
      </w:r>
      <w:r w:rsidRPr="004728C2">
        <w:rPr>
          <w:rFonts w:cs="Times New Roman"/>
          <w:color w:val="FF0000"/>
        </w:rPr>
        <w:t xml:space="preserve">ady w powyższym zakresie. Warunkiem pozytywnej opinii BLGD w sprawie zmiany umowy o przyznaniu pomocy przez beneficjenta </w:t>
      </w:r>
      <w:r w:rsidR="000A5E2C">
        <w:rPr>
          <w:rFonts w:cs="Times New Roman"/>
          <w:color w:val="FF0000"/>
        </w:rPr>
        <w:t>będzie</w:t>
      </w:r>
      <w:r w:rsidRPr="004728C2">
        <w:rPr>
          <w:rFonts w:cs="Times New Roman"/>
          <w:color w:val="FF0000"/>
        </w:rPr>
        <w:t xml:space="preserve"> potwierdzenie, że operacja jest zgodna z LSR oraz zakresem tematycznym, a także spełnia minimum punktowe warunkujące wybór operacji oraz nadal mieści się w limicie środków podanym w ogłoszeniu naboru wniosków o przyznanie pomocy. </w:t>
      </w:r>
    </w:p>
    <w:p w14:paraId="7EF66A7D" w14:textId="77777777" w:rsidR="002600BC" w:rsidRPr="00150A8A" w:rsidRDefault="002600BC" w:rsidP="00687430">
      <w:pPr>
        <w:pStyle w:val="Akapitzlist"/>
        <w:tabs>
          <w:tab w:val="left" w:pos="0"/>
        </w:tabs>
        <w:spacing w:after="0" w:line="360" w:lineRule="auto"/>
        <w:jc w:val="center"/>
        <w:rPr>
          <w:rFonts w:cs="Times New Roman"/>
          <w:b/>
        </w:rPr>
      </w:pPr>
      <w:r w:rsidRPr="00150A8A">
        <w:rPr>
          <w:rFonts w:cs="Times New Roman"/>
          <w:b/>
        </w:rPr>
        <w:t>§7</w:t>
      </w:r>
    </w:p>
    <w:p w14:paraId="4E602D94" w14:textId="77777777" w:rsidR="002600BC" w:rsidRPr="00150A8A" w:rsidRDefault="002D217F" w:rsidP="00687430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cs="Times New Roman"/>
        </w:rPr>
      </w:pPr>
      <w:r w:rsidRPr="00150A8A">
        <w:rPr>
          <w:rFonts w:cs="Times New Roman"/>
        </w:rPr>
        <w:t>Niniejsza P</w:t>
      </w:r>
      <w:r w:rsidR="002600BC" w:rsidRPr="00150A8A">
        <w:rPr>
          <w:rFonts w:cs="Times New Roman"/>
        </w:rPr>
        <w:t xml:space="preserve">rocedura została opublikowana na stronie internetowej BLGD pod adresem </w:t>
      </w:r>
      <w:hyperlink r:id="rId8" w:history="1">
        <w:r w:rsidR="002600BC" w:rsidRPr="00150A8A">
          <w:rPr>
            <w:rStyle w:val="Hipercze"/>
            <w:rFonts w:cs="Times New Roman"/>
          </w:rPr>
          <w:t>www.blgd.eu</w:t>
        </w:r>
      </w:hyperlink>
      <w:r w:rsidR="002600BC" w:rsidRPr="00150A8A">
        <w:rPr>
          <w:rFonts w:cs="Times New Roman"/>
        </w:rPr>
        <w:t xml:space="preserve"> oraz jest dostępna do publicznej wiadomości w biurze BLGD.</w:t>
      </w:r>
    </w:p>
    <w:sectPr w:rsidR="002600BC" w:rsidRPr="00150A8A" w:rsidSect="00951F4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94E94" w14:textId="77777777" w:rsidR="00DF4BF6" w:rsidRDefault="00DF4BF6" w:rsidP="00742515">
      <w:pPr>
        <w:spacing w:after="0" w:line="240" w:lineRule="auto"/>
      </w:pPr>
      <w:r>
        <w:separator/>
      </w:r>
    </w:p>
  </w:endnote>
  <w:endnote w:type="continuationSeparator" w:id="0">
    <w:p w14:paraId="1D269C06" w14:textId="77777777" w:rsidR="00DF4BF6" w:rsidRDefault="00DF4BF6" w:rsidP="0074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</w:rPr>
      <w:id w:val="85646809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2EA83DEE" w14:textId="0C2B0D80" w:rsidR="00742515" w:rsidRDefault="007425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42515">
          <w:rPr>
            <w:rFonts w:eastAsiaTheme="majorEastAsia" w:cstheme="majorBidi"/>
          </w:rPr>
          <w:t xml:space="preserve">str. </w:t>
        </w:r>
        <w:r w:rsidRPr="00742515">
          <w:rPr>
            <w:rFonts w:eastAsiaTheme="minorEastAsia" w:cs="Times New Roman"/>
          </w:rPr>
          <w:fldChar w:fldCharType="begin"/>
        </w:r>
        <w:r w:rsidRPr="00742515">
          <w:instrText>PAGE    \* MERGEFORMAT</w:instrText>
        </w:r>
        <w:r w:rsidRPr="00742515">
          <w:rPr>
            <w:rFonts w:eastAsiaTheme="minorEastAsia" w:cs="Times New Roman"/>
          </w:rPr>
          <w:fldChar w:fldCharType="separate"/>
        </w:r>
        <w:r w:rsidR="00960118" w:rsidRPr="00960118">
          <w:rPr>
            <w:rFonts w:eastAsiaTheme="majorEastAsia" w:cstheme="majorBidi"/>
            <w:noProof/>
          </w:rPr>
          <w:t>10</w:t>
        </w:r>
        <w:r w:rsidRPr="00742515">
          <w:rPr>
            <w:rFonts w:eastAsiaTheme="majorEastAsia" w:cstheme="majorBidi"/>
          </w:rPr>
          <w:fldChar w:fldCharType="end"/>
        </w:r>
      </w:p>
    </w:sdtContent>
  </w:sdt>
  <w:p w14:paraId="594257B5" w14:textId="77777777" w:rsidR="00742515" w:rsidRDefault="00742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BC23" w14:textId="77777777" w:rsidR="00DF4BF6" w:rsidRDefault="00DF4BF6" w:rsidP="00742515">
      <w:pPr>
        <w:spacing w:after="0" w:line="240" w:lineRule="auto"/>
      </w:pPr>
      <w:r>
        <w:separator/>
      </w:r>
    </w:p>
  </w:footnote>
  <w:footnote w:type="continuationSeparator" w:id="0">
    <w:p w14:paraId="174DCACF" w14:textId="77777777" w:rsidR="00DF4BF6" w:rsidRDefault="00DF4BF6" w:rsidP="0074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76"/>
    <w:multiLevelType w:val="hybridMultilevel"/>
    <w:tmpl w:val="7B0E6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6AC9"/>
    <w:multiLevelType w:val="hybridMultilevel"/>
    <w:tmpl w:val="55FE8AA6"/>
    <w:lvl w:ilvl="0" w:tplc="B18002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6912E8"/>
    <w:multiLevelType w:val="hybridMultilevel"/>
    <w:tmpl w:val="0494E1C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39510B2"/>
    <w:multiLevelType w:val="hybridMultilevel"/>
    <w:tmpl w:val="54A6C2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347172"/>
    <w:multiLevelType w:val="hybridMultilevel"/>
    <w:tmpl w:val="F1BAF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47E4A"/>
    <w:multiLevelType w:val="hybridMultilevel"/>
    <w:tmpl w:val="710676CE"/>
    <w:lvl w:ilvl="0" w:tplc="18BC6420">
      <w:start w:val="1"/>
      <w:numFmt w:val="lowerLetter"/>
      <w:lvlText w:val="%1."/>
      <w:lvlJc w:val="left"/>
      <w:pPr>
        <w:ind w:left="114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5D97F53"/>
    <w:multiLevelType w:val="hybridMultilevel"/>
    <w:tmpl w:val="95B48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94439"/>
    <w:multiLevelType w:val="hybridMultilevel"/>
    <w:tmpl w:val="FEB64F70"/>
    <w:lvl w:ilvl="0" w:tplc="59D22A02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0B986FAC"/>
    <w:multiLevelType w:val="hybridMultilevel"/>
    <w:tmpl w:val="DFE862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0E28407A"/>
    <w:multiLevelType w:val="hybridMultilevel"/>
    <w:tmpl w:val="68EEEC40"/>
    <w:lvl w:ilvl="0" w:tplc="901E669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17066E32"/>
    <w:multiLevelType w:val="hybridMultilevel"/>
    <w:tmpl w:val="8836EFB0"/>
    <w:lvl w:ilvl="0" w:tplc="B4DCD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3913B6"/>
    <w:multiLevelType w:val="hybridMultilevel"/>
    <w:tmpl w:val="D18EF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5DCC"/>
    <w:multiLevelType w:val="hybridMultilevel"/>
    <w:tmpl w:val="4A30846C"/>
    <w:lvl w:ilvl="0" w:tplc="04150011">
      <w:start w:val="1"/>
      <w:numFmt w:val="decimal"/>
      <w:lvlText w:val="%1)"/>
      <w:lvlJc w:val="left"/>
      <w:pPr>
        <w:ind w:left="684" w:hanging="360"/>
      </w:p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 w15:restartNumberingAfterBreak="0">
    <w:nsid w:val="23582BA3"/>
    <w:multiLevelType w:val="hybridMultilevel"/>
    <w:tmpl w:val="7FBE023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5" w15:restartNumberingAfterBreak="0">
    <w:nsid w:val="24CE1BDD"/>
    <w:multiLevelType w:val="hybridMultilevel"/>
    <w:tmpl w:val="52A29E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D23F37"/>
    <w:multiLevelType w:val="hybridMultilevel"/>
    <w:tmpl w:val="1BDE8D1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9EC78E4"/>
    <w:multiLevelType w:val="hybridMultilevel"/>
    <w:tmpl w:val="25C45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04071"/>
    <w:multiLevelType w:val="hybridMultilevel"/>
    <w:tmpl w:val="BBC867C0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3605130E"/>
    <w:multiLevelType w:val="hybridMultilevel"/>
    <w:tmpl w:val="2B361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34FC7"/>
    <w:multiLevelType w:val="hybridMultilevel"/>
    <w:tmpl w:val="69FA289A"/>
    <w:lvl w:ilvl="0" w:tplc="06F2E1EA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21" w15:restartNumberingAfterBreak="0">
    <w:nsid w:val="3D9C3FCB"/>
    <w:multiLevelType w:val="hybridMultilevel"/>
    <w:tmpl w:val="3DE27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76421"/>
    <w:multiLevelType w:val="hybridMultilevel"/>
    <w:tmpl w:val="42B2F924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4760F1"/>
    <w:multiLevelType w:val="hybridMultilevel"/>
    <w:tmpl w:val="7B8887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B5374A"/>
    <w:multiLevelType w:val="hybridMultilevel"/>
    <w:tmpl w:val="8A569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337BB"/>
    <w:multiLevelType w:val="hybridMultilevel"/>
    <w:tmpl w:val="4720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F19C4"/>
    <w:multiLevelType w:val="hybridMultilevel"/>
    <w:tmpl w:val="5A98EB42"/>
    <w:lvl w:ilvl="0" w:tplc="C6A88D16">
      <w:start w:val="1"/>
      <w:numFmt w:val="decimal"/>
      <w:lvlText w:val="%1.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461F4C22"/>
    <w:multiLevelType w:val="hybridMultilevel"/>
    <w:tmpl w:val="1472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6597F"/>
    <w:multiLevelType w:val="hybridMultilevel"/>
    <w:tmpl w:val="25BABA58"/>
    <w:lvl w:ilvl="0" w:tplc="79B0EB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C0562"/>
    <w:multiLevelType w:val="hybridMultilevel"/>
    <w:tmpl w:val="0D583270"/>
    <w:lvl w:ilvl="0" w:tplc="6EE02A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783"/>
    <w:multiLevelType w:val="hybridMultilevel"/>
    <w:tmpl w:val="A0BC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2233F"/>
    <w:multiLevelType w:val="hybridMultilevel"/>
    <w:tmpl w:val="2DDE07F4"/>
    <w:lvl w:ilvl="0" w:tplc="29EA60A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C13CA7"/>
    <w:multiLevelType w:val="hybridMultilevel"/>
    <w:tmpl w:val="DB38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20613E"/>
    <w:multiLevelType w:val="hybridMultilevel"/>
    <w:tmpl w:val="B0ECE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FA6"/>
    <w:multiLevelType w:val="hybridMultilevel"/>
    <w:tmpl w:val="ADCCF260"/>
    <w:lvl w:ilvl="0" w:tplc="157E0B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246E4"/>
    <w:multiLevelType w:val="hybridMultilevel"/>
    <w:tmpl w:val="99CE1D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74D51E7"/>
    <w:multiLevelType w:val="hybridMultilevel"/>
    <w:tmpl w:val="8A2E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814254"/>
    <w:multiLevelType w:val="hybridMultilevel"/>
    <w:tmpl w:val="B59A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B2062"/>
    <w:multiLevelType w:val="hybridMultilevel"/>
    <w:tmpl w:val="20C8F4A6"/>
    <w:lvl w:ilvl="0" w:tplc="B9B4D0D6">
      <w:start w:val="1"/>
      <w:numFmt w:val="lowerLetter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C50DB9"/>
    <w:multiLevelType w:val="hybridMultilevel"/>
    <w:tmpl w:val="3724B294"/>
    <w:lvl w:ilvl="0" w:tplc="57B05D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F80938"/>
    <w:multiLevelType w:val="hybridMultilevel"/>
    <w:tmpl w:val="B838B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62ECF"/>
    <w:multiLevelType w:val="hybridMultilevel"/>
    <w:tmpl w:val="E1A4D7DA"/>
    <w:lvl w:ilvl="0" w:tplc="0415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6" w15:restartNumberingAfterBreak="0">
    <w:nsid w:val="79C84724"/>
    <w:multiLevelType w:val="hybridMultilevel"/>
    <w:tmpl w:val="E9420E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D7F2B"/>
    <w:multiLevelType w:val="hybridMultilevel"/>
    <w:tmpl w:val="C392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A14C3"/>
    <w:multiLevelType w:val="hybridMultilevel"/>
    <w:tmpl w:val="80AA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60BCD"/>
    <w:multiLevelType w:val="hybridMultilevel"/>
    <w:tmpl w:val="847C13B2"/>
    <w:lvl w:ilvl="0" w:tplc="1BA27622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1"/>
  </w:num>
  <w:num w:numId="5">
    <w:abstractNumId w:val="23"/>
  </w:num>
  <w:num w:numId="6">
    <w:abstractNumId w:val="20"/>
  </w:num>
  <w:num w:numId="7">
    <w:abstractNumId w:val="1"/>
  </w:num>
  <w:num w:numId="8">
    <w:abstractNumId w:val="34"/>
  </w:num>
  <w:num w:numId="9">
    <w:abstractNumId w:val="42"/>
  </w:num>
  <w:num w:numId="10">
    <w:abstractNumId w:val="39"/>
  </w:num>
  <w:num w:numId="11">
    <w:abstractNumId w:val="32"/>
  </w:num>
  <w:num w:numId="12">
    <w:abstractNumId w:val="36"/>
  </w:num>
  <w:num w:numId="13">
    <w:abstractNumId w:val="29"/>
  </w:num>
  <w:num w:numId="14">
    <w:abstractNumId w:val="27"/>
  </w:num>
  <w:num w:numId="15">
    <w:abstractNumId w:val="14"/>
  </w:num>
  <w:num w:numId="16">
    <w:abstractNumId w:val="2"/>
  </w:num>
  <w:num w:numId="17">
    <w:abstractNumId w:val="15"/>
  </w:num>
  <w:num w:numId="18">
    <w:abstractNumId w:val="37"/>
  </w:num>
  <w:num w:numId="19">
    <w:abstractNumId w:val="22"/>
  </w:num>
  <w:num w:numId="20">
    <w:abstractNumId w:val="33"/>
  </w:num>
  <w:num w:numId="21">
    <w:abstractNumId w:val="7"/>
  </w:num>
  <w:num w:numId="22">
    <w:abstractNumId w:val="43"/>
  </w:num>
  <w:num w:numId="23">
    <w:abstractNumId w:val="9"/>
  </w:num>
  <w:num w:numId="24">
    <w:abstractNumId w:val="5"/>
  </w:num>
  <w:num w:numId="25">
    <w:abstractNumId w:val="16"/>
  </w:num>
  <w:num w:numId="26">
    <w:abstractNumId w:val="49"/>
  </w:num>
  <w:num w:numId="27">
    <w:abstractNumId w:val="41"/>
  </w:num>
  <w:num w:numId="28">
    <w:abstractNumId w:val="30"/>
  </w:num>
  <w:num w:numId="29">
    <w:abstractNumId w:val="19"/>
  </w:num>
  <w:num w:numId="30">
    <w:abstractNumId w:val="21"/>
  </w:num>
  <w:num w:numId="31">
    <w:abstractNumId w:val="17"/>
  </w:num>
  <w:num w:numId="32">
    <w:abstractNumId w:val="4"/>
  </w:num>
  <w:num w:numId="33">
    <w:abstractNumId w:val="35"/>
  </w:num>
  <w:num w:numId="34">
    <w:abstractNumId w:val="6"/>
  </w:num>
  <w:num w:numId="35">
    <w:abstractNumId w:val="31"/>
  </w:num>
  <w:num w:numId="36">
    <w:abstractNumId w:val="25"/>
  </w:num>
  <w:num w:numId="37">
    <w:abstractNumId w:val="46"/>
  </w:num>
  <w:num w:numId="38">
    <w:abstractNumId w:val="48"/>
  </w:num>
  <w:num w:numId="39">
    <w:abstractNumId w:val="12"/>
  </w:num>
  <w:num w:numId="40">
    <w:abstractNumId w:val="28"/>
  </w:num>
  <w:num w:numId="41">
    <w:abstractNumId w:val="44"/>
  </w:num>
  <w:num w:numId="42">
    <w:abstractNumId w:val="47"/>
  </w:num>
  <w:num w:numId="43">
    <w:abstractNumId w:val="0"/>
  </w:num>
  <w:num w:numId="44">
    <w:abstractNumId w:val="40"/>
  </w:num>
  <w:num w:numId="45">
    <w:abstractNumId w:val="3"/>
  </w:num>
  <w:num w:numId="46">
    <w:abstractNumId w:val="45"/>
  </w:num>
  <w:num w:numId="47">
    <w:abstractNumId w:val="38"/>
  </w:num>
  <w:num w:numId="48">
    <w:abstractNumId w:val="24"/>
  </w:num>
  <w:num w:numId="49">
    <w:abstractNumId w:val="2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D8"/>
    <w:rsid w:val="00000608"/>
    <w:rsid w:val="00022A31"/>
    <w:rsid w:val="000230F6"/>
    <w:rsid w:val="00032A64"/>
    <w:rsid w:val="00050490"/>
    <w:rsid w:val="00066E1C"/>
    <w:rsid w:val="0007345F"/>
    <w:rsid w:val="000A5E2C"/>
    <w:rsid w:val="000D111B"/>
    <w:rsid w:val="000E5924"/>
    <w:rsid w:val="000E5EB6"/>
    <w:rsid w:val="000E7796"/>
    <w:rsid w:val="000F1018"/>
    <w:rsid w:val="001265F1"/>
    <w:rsid w:val="001273E7"/>
    <w:rsid w:val="001323FB"/>
    <w:rsid w:val="00134F2B"/>
    <w:rsid w:val="00136020"/>
    <w:rsid w:val="00136500"/>
    <w:rsid w:val="001371B3"/>
    <w:rsid w:val="001410B2"/>
    <w:rsid w:val="00150A8A"/>
    <w:rsid w:val="001547C6"/>
    <w:rsid w:val="001632DD"/>
    <w:rsid w:val="00170C50"/>
    <w:rsid w:val="001755E0"/>
    <w:rsid w:val="001813FE"/>
    <w:rsid w:val="00182C71"/>
    <w:rsid w:val="00183F6D"/>
    <w:rsid w:val="00192332"/>
    <w:rsid w:val="001A4066"/>
    <w:rsid w:val="001B129A"/>
    <w:rsid w:val="001B6F17"/>
    <w:rsid w:val="001C2073"/>
    <w:rsid w:val="001D0449"/>
    <w:rsid w:val="001E098D"/>
    <w:rsid w:val="001F11C3"/>
    <w:rsid w:val="00222148"/>
    <w:rsid w:val="002520BF"/>
    <w:rsid w:val="002562D6"/>
    <w:rsid w:val="002600BC"/>
    <w:rsid w:val="00262080"/>
    <w:rsid w:val="002775A3"/>
    <w:rsid w:val="002848A0"/>
    <w:rsid w:val="002A548D"/>
    <w:rsid w:val="002D19CC"/>
    <w:rsid w:val="002D217F"/>
    <w:rsid w:val="002D2FA5"/>
    <w:rsid w:val="002F1035"/>
    <w:rsid w:val="002F1F40"/>
    <w:rsid w:val="002F39E4"/>
    <w:rsid w:val="00307AA1"/>
    <w:rsid w:val="00312512"/>
    <w:rsid w:val="00331ED9"/>
    <w:rsid w:val="0033333B"/>
    <w:rsid w:val="00382888"/>
    <w:rsid w:val="003B52AB"/>
    <w:rsid w:val="003B5E8D"/>
    <w:rsid w:val="003B737A"/>
    <w:rsid w:val="003D0348"/>
    <w:rsid w:val="003F147C"/>
    <w:rsid w:val="003F41D3"/>
    <w:rsid w:val="00413E21"/>
    <w:rsid w:val="0041494A"/>
    <w:rsid w:val="00417C64"/>
    <w:rsid w:val="00425A04"/>
    <w:rsid w:val="0045605A"/>
    <w:rsid w:val="004625AF"/>
    <w:rsid w:val="0046410B"/>
    <w:rsid w:val="00466112"/>
    <w:rsid w:val="004728C2"/>
    <w:rsid w:val="00473E4F"/>
    <w:rsid w:val="004C7019"/>
    <w:rsid w:val="004D08B5"/>
    <w:rsid w:val="004D48C8"/>
    <w:rsid w:val="004D7EB4"/>
    <w:rsid w:val="004E0212"/>
    <w:rsid w:val="004F6CFB"/>
    <w:rsid w:val="00524654"/>
    <w:rsid w:val="00527BE8"/>
    <w:rsid w:val="00552C07"/>
    <w:rsid w:val="00555D81"/>
    <w:rsid w:val="005666C6"/>
    <w:rsid w:val="00574BBC"/>
    <w:rsid w:val="005A26E1"/>
    <w:rsid w:val="005B4CD1"/>
    <w:rsid w:val="005B7F69"/>
    <w:rsid w:val="005C03DA"/>
    <w:rsid w:val="005C1F68"/>
    <w:rsid w:val="005C2A53"/>
    <w:rsid w:val="005D522C"/>
    <w:rsid w:val="005E208C"/>
    <w:rsid w:val="005E7407"/>
    <w:rsid w:val="005F4B62"/>
    <w:rsid w:val="00604DC5"/>
    <w:rsid w:val="00622D55"/>
    <w:rsid w:val="00633392"/>
    <w:rsid w:val="00657FAE"/>
    <w:rsid w:val="00664CCC"/>
    <w:rsid w:val="00677DEC"/>
    <w:rsid w:val="00687430"/>
    <w:rsid w:val="00692439"/>
    <w:rsid w:val="00694C42"/>
    <w:rsid w:val="006A241E"/>
    <w:rsid w:val="006C3053"/>
    <w:rsid w:val="006C357A"/>
    <w:rsid w:val="006C589E"/>
    <w:rsid w:val="006D53C0"/>
    <w:rsid w:val="00725444"/>
    <w:rsid w:val="00731F45"/>
    <w:rsid w:val="00732EDF"/>
    <w:rsid w:val="00737B53"/>
    <w:rsid w:val="00742515"/>
    <w:rsid w:val="0077018E"/>
    <w:rsid w:val="00787E46"/>
    <w:rsid w:val="007C1EBC"/>
    <w:rsid w:val="007C747A"/>
    <w:rsid w:val="007D3406"/>
    <w:rsid w:val="007E5696"/>
    <w:rsid w:val="007E7115"/>
    <w:rsid w:val="00800305"/>
    <w:rsid w:val="00802687"/>
    <w:rsid w:val="00807E61"/>
    <w:rsid w:val="00813A37"/>
    <w:rsid w:val="00825A1E"/>
    <w:rsid w:val="008344C8"/>
    <w:rsid w:val="00840A64"/>
    <w:rsid w:val="00846C5F"/>
    <w:rsid w:val="008567BC"/>
    <w:rsid w:val="00860619"/>
    <w:rsid w:val="00860BAA"/>
    <w:rsid w:val="0086470A"/>
    <w:rsid w:val="00872DD6"/>
    <w:rsid w:val="00874FBD"/>
    <w:rsid w:val="0088446F"/>
    <w:rsid w:val="008A463C"/>
    <w:rsid w:val="008A4A77"/>
    <w:rsid w:val="008B0A7C"/>
    <w:rsid w:val="008B3E0E"/>
    <w:rsid w:val="008C7B33"/>
    <w:rsid w:val="008D2F76"/>
    <w:rsid w:val="008E4F47"/>
    <w:rsid w:val="008F754C"/>
    <w:rsid w:val="009042C0"/>
    <w:rsid w:val="0091107E"/>
    <w:rsid w:val="0091190C"/>
    <w:rsid w:val="00921B3A"/>
    <w:rsid w:val="00927BC1"/>
    <w:rsid w:val="009340FE"/>
    <w:rsid w:val="00951F46"/>
    <w:rsid w:val="00952781"/>
    <w:rsid w:val="009600DC"/>
    <w:rsid w:val="00960118"/>
    <w:rsid w:val="00970C66"/>
    <w:rsid w:val="00973F5B"/>
    <w:rsid w:val="00991AC7"/>
    <w:rsid w:val="009A01BE"/>
    <w:rsid w:val="009A422B"/>
    <w:rsid w:val="009A68E1"/>
    <w:rsid w:val="009C01AD"/>
    <w:rsid w:val="009C5182"/>
    <w:rsid w:val="009F23E9"/>
    <w:rsid w:val="009F7D9B"/>
    <w:rsid w:val="00A021DB"/>
    <w:rsid w:val="00A1018B"/>
    <w:rsid w:val="00A4438A"/>
    <w:rsid w:val="00A46C11"/>
    <w:rsid w:val="00A569BF"/>
    <w:rsid w:val="00A64F50"/>
    <w:rsid w:val="00A715A0"/>
    <w:rsid w:val="00A81621"/>
    <w:rsid w:val="00A91399"/>
    <w:rsid w:val="00AB0364"/>
    <w:rsid w:val="00AB256B"/>
    <w:rsid w:val="00AC2217"/>
    <w:rsid w:val="00AC255F"/>
    <w:rsid w:val="00AC2641"/>
    <w:rsid w:val="00AC735A"/>
    <w:rsid w:val="00AD6E48"/>
    <w:rsid w:val="00AF544E"/>
    <w:rsid w:val="00B00025"/>
    <w:rsid w:val="00B24B87"/>
    <w:rsid w:val="00B270FB"/>
    <w:rsid w:val="00B47021"/>
    <w:rsid w:val="00B666D7"/>
    <w:rsid w:val="00B74D15"/>
    <w:rsid w:val="00BA02B7"/>
    <w:rsid w:val="00BA3A0E"/>
    <w:rsid w:val="00BC4BC7"/>
    <w:rsid w:val="00BC7E03"/>
    <w:rsid w:val="00BD6D46"/>
    <w:rsid w:val="00BE3ACE"/>
    <w:rsid w:val="00C024FD"/>
    <w:rsid w:val="00C11FCF"/>
    <w:rsid w:val="00C302B4"/>
    <w:rsid w:val="00C31BDD"/>
    <w:rsid w:val="00C3670E"/>
    <w:rsid w:val="00C37D3F"/>
    <w:rsid w:val="00C4047E"/>
    <w:rsid w:val="00C850EC"/>
    <w:rsid w:val="00C85173"/>
    <w:rsid w:val="00CB319E"/>
    <w:rsid w:val="00CB58D2"/>
    <w:rsid w:val="00CD24A8"/>
    <w:rsid w:val="00CD29EF"/>
    <w:rsid w:val="00CF1B70"/>
    <w:rsid w:val="00CF7CC7"/>
    <w:rsid w:val="00D00BBF"/>
    <w:rsid w:val="00D10EB2"/>
    <w:rsid w:val="00D20A2C"/>
    <w:rsid w:val="00D30986"/>
    <w:rsid w:val="00D424D8"/>
    <w:rsid w:val="00D52116"/>
    <w:rsid w:val="00D73395"/>
    <w:rsid w:val="00D81F52"/>
    <w:rsid w:val="00D81FF7"/>
    <w:rsid w:val="00D8270A"/>
    <w:rsid w:val="00D91B0C"/>
    <w:rsid w:val="00D92462"/>
    <w:rsid w:val="00D94578"/>
    <w:rsid w:val="00DA10F8"/>
    <w:rsid w:val="00DA61FC"/>
    <w:rsid w:val="00DC1EFD"/>
    <w:rsid w:val="00DE7A34"/>
    <w:rsid w:val="00DF1D88"/>
    <w:rsid w:val="00DF4BF6"/>
    <w:rsid w:val="00E01123"/>
    <w:rsid w:val="00E01BF7"/>
    <w:rsid w:val="00E0521D"/>
    <w:rsid w:val="00E05853"/>
    <w:rsid w:val="00E05F8D"/>
    <w:rsid w:val="00E165B3"/>
    <w:rsid w:val="00E35E24"/>
    <w:rsid w:val="00E77B73"/>
    <w:rsid w:val="00E900A1"/>
    <w:rsid w:val="00EA1319"/>
    <w:rsid w:val="00EB0F46"/>
    <w:rsid w:val="00EB419F"/>
    <w:rsid w:val="00EB5F8C"/>
    <w:rsid w:val="00EC0B16"/>
    <w:rsid w:val="00EC7EDD"/>
    <w:rsid w:val="00EF166D"/>
    <w:rsid w:val="00EF2116"/>
    <w:rsid w:val="00F0145C"/>
    <w:rsid w:val="00F12C13"/>
    <w:rsid w:val="00F1613E"/>
    <w:rsid w:val="00F200AD"/>
    <w:rsid w:val="00F26EEB"/>
    <w:rsid w:val="00F345F5"/>
    <w:rsid w:val="00F362D8"/>
    <w:rsid w:val="00F5249E"/>
    <w:rsid w:val="00F5571F"/>
    <w:rsid w:val="00F617FF"/>
    <w:rsid w:val="00F7392C"/>
    <w:rsid w:val="00F870A4"/>
    <w:rsid w:val="00FB63BF"/>
    <w:rsid w:val="00FC2D7A"/>
    <w:rsid w:val="00FD440D"/>
    <w:rsid w:val="00FE0106"/>
    <w:rsid w:val="00FE1924"/>
    <w:rsid w:val="00FF2DE9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F34BE"/>
  <w15:docId w15:val="{B5854229-02A3-4A65-A622-34405CB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07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2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4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0B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0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00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0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0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0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515"/>
  </w:style>
  <w:style w:type="paragraph" w:styleId="Stopka">
    <w:name w:val="footer"/>
    <w:basedOn w:val="Normalny"/>
    <w:link w:val="StopkaZnak"/>
    <w:uiPriority w:val="99"/>
    <w:unhideWhenUsed/>
    <w:rsid w:val="0074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g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17C4-18C8-42DA-ABD1-202510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3180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BLGD-Agata</cp:lastModifiedBy>
  <cp:revision>187</cp:revision>
  <dcterms:created xsi:type="dcterms:W3CDTF">2016-02-01T10:14:00Z</dcterms:created>
  <dcterms:modified xsi:type="dcterms:W3CDTF">2016-09-30T10:45:00Z</dcterms:modified>
</cp:coreProperties>
</file>